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F07" w:rsidRPr="00577F07" w:rsidRDefault="00577F07" w:rsidP="00577F07">
      <w:pPr>
        <w:spacing w:after="0" w:line="240" w:lineRule="auto"/>
        <w:rPr>
          <w:rFonts w:ascii="Arial" w:eastAsia="Times New Roman" w:hAnsi="Arial" w:cs="Arial"/>
          <w:color w:val="333333"/>
          <w:sz w:val="24"/>
          <w:szCs w:val="24"/>
          <w:lang w:eastAsia="uk-UA"/>
        </w:rPr>
      </w:pPr>
      <w:bookmarkStart w:id="0" w:name="_GoBack"/>
      <w:bookmarkEnd w:id="0"/>
    </w:p>
    <w:tbl>
      <w:tblPr>
        <w:tblW w:w="5000" w:type="pct"/>
        <w:tblCellMar>
          <w:left w:w="0" w:type="dxa"/>
          <w:right w:w="0" w:type="dxa"/>
        </w:tblCellMar>
        <w:tblLook w:val="04A0" w:firstRow="1" w:lastRow="0" w:firstColumn="1" w:lastColumn="0" w:noHBand="0" w:noVBand="1"/>
      </w:tblPr>
      <w:tblGrid>
        <w:gridCol w:w="9633"/>
      </w:tblGrid>
      <w:tr w:rsidR="00577F07" w:rsidRPr="00577F07" w:rsidTr="00577F07">
        <w:tc>
          <w:tcPr>
            <w:tcW w:w="0" w:type="auto"/>
            <w:tcBorders>
              <w:top w:val="single" w:sz="2" w:space="0" w:color="auto"/>
              <w:left w:val="single" w:sz="2" w:space="0" w:color="auto"/>
              <w:bottom w:val="single" w:sz="2" w:space="0" w:color="auto"/>
              <w:right w:val="single" w:sz="2" w:space="0" w:color="auto"/>
            </w:tcBorders>
            <w:hideMark/>
          </w:tcPr>
          <w:p w:rsidR="00577F07" w:rsidRPr="00577F07" w:rsidRDefault="00577F07" w:rsidP="00577F07">
            <w:pPr>
              <w:spacing w:before="150" w:after="150" w:line="240" w:lineRule="auto"/>
              <w:ind w:left="450" w:right="450"/>
              <w:jc w:val="center"/>
              <w:rPr>
                <w:rFonts w:ascii="Times New Roman" w:eastAsia="Times New Roman" w:hAnsi="Times New Roman" w:cs="Times New Roman"/>
                <w:sz w:val="24"/>
                <w:szCs w:val="24"/>
                <w:lang w:eastAsia="uk-UA"/>
              </w:rPr>
            </w:pPr>
            <w:bookmarkStart w:id="1" w:name="n2"/>
            <w:bookmarkEnd w:id="1"/>
            <w:r w:rsidRPr="00577F07">
              <w:rPr>
                <w:rFonts w:ascii="Times New Roman" w:eastAsia="Times New Roman" w:hAnsi="Times New Roman" w:cs="Times New Roman"/>
                <w:noProof/>
                <w:sz w:val="24"/>
                <w:szCs w:val="24"/>
                <w:lang w:eastAsia="uk-UA"/>
              </w:rPr>
              <w:drawing>
                <wp:inline distT="0" distB="0" distL="0" distR="0">
                  <wp:extent cx="571500" cy="762000"/>
                  <wp:effectExtent l="0" t="0" r="0" b="0"/>
                  <wp:docPr id="2" name="Рисунок 2"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577F07" w:rsidRPr="00577F07" w:rsidTr="00577F07">
        <w:tc>
          <w:tcPr>
            <w:tcW w:w="0" w:type="auto"/>
            <w:tcBorders>
              <w:top w:val="single" w:sz="2" w:space="0" w:color="auto"/>
              <w:left w:val="single" w:sz="2" w:space="0" w:color="auto"/>
              <w:bottom w:val="single" w:sz="2" w:space="0" w:color="auto"/>
              <w:right w:val="single" w:sz="2" w:space="0" w:color="auto"/>
            </w:tcBorders>
            <w:hideMark/>
          </w:tcPr>
          <w:p w:rsidR="00577F07" w:rsidRPr="00577F07" w:rsidRDefault="00577F07" w:rsidP="00577F07">
            <w:pPr>
              <w:spacing w:before="300" w:after="0" w:line="240" w:lineRule="auto"/>
              <w:ind w:left="450" w:right="450"/>
              <w:jc w:val="center"/>
              <w:rPr>
                <w:rFonts w:ascii="Times New Roman" w:eastAsia="Times New Roman" w:hAnsi="Times New Roman" w:cs="Times New Roman"/>
                <w:sz w:val="24"/>
                <w:szCs w:val="24"/>
                <w:lang w:eastAsia="uk-UA"/>
              </w:rPr>
            </w:pPr>
            <w:r w:rsidRPr="00577F07">
              <w:rPr>
                <w:rFonts w:ascii="Times New Roman" w:eastAsia="Times New Roman" w:hAnsi="Times New Roman" w:cs="Times New Roman"/>
                <w:b/>
                <w:bCs/>
                <w:i/>
                <w:iCs/>
                <w:spacing w:val="60"/>
                <w:sz w:val="40"/>
                <w:szCs w:val="40"/>
                <w:lang w:eastAsia="uk-UA"/>
              </w:rPr>
              <w:t>ЗАКОН УКРАЇНИ</w:t>
            </w:r>
          </w:p>
        </w:tc>
      </w:tr>
    </w:tbl>
    <w:p w:rsidR="00577F07" w:rsidRPr="00577F07" w:rsidRDefault="00577F07" w:rsidP="00577F07">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2" w:name="n3"/>
      <w:bookmarkEnd w:id="2"/>
      <w:r w:rsidRPr="00577F07">
        <w:rPr>
          <w:rFonts w:ascii="Times New Roman" w:eastAsia="Times New Roman" w:hAnsi="Times New Roman" w:cs="Times New Roman"/>
          <w:b/>
          <w:bCs/>
          <w:color w:val="333333"/>
          <w:sz w:val="32"/>
          <w:szCs w:val="32"/>
          <w:lang w:eastAsia="uk-UA"/>
        </w:rPr>
        <w:t>Про засади державної антикорупційної політики на 2021-2025 роки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 w:name="n4"/>
      <w:bookmarkEnd w:id="3"/>
      <w:r w:rsidRPr="00577F07">
        <w:rPr>
          <w:rFonts w:ascii="Times New Roman" w:eastAsia="Times New Roman" w:hAnsi="Times New Roman" w:cs="Times New Roman"/>
          <w:color w:val="333333"/>
          <w:sz w:val="24"/>
          <w:szCs w:val="24"/>
          <w:lang w:eastAsia="uk-UA"/>
        </w:rPr>
        <w:t>Верховна Рада України </w:t>
      </w:r>
      <w:r w:rsidRPr="00577F07">
        <w:rPr>
          <w:rFonts w:ascii="Times New Roman" w:eastAsia="Times New Roman" w:hAnsi="Times New Roman" w:cs="Times New Roman"/>
          <w:b/>
          <w:bCs/>
          <w:color w:val="333333"/>
          <w:spacing w:val="30"/>
          <w:sz w:val="24"/>
          <w:szCs w:val="24"/>
          <w:lang w:eastAsia="uk-UA"/>
        </w:rPr>
        <w:t>постановляє:</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 w:name="n5"/>
      <w:bookmarkEnd w:id="4"/>
      <w:r w:rsidRPr="00577F07">
        <w:rPr>
          <w:rFonts w:ascii="Times New Roman" w:eastAsia="Times New Roman" w:hAnsi="Times New Roman" w:cs="Times New Roman"/>
          <w:color w:val="333333"/>
          <w:sz w:val="24"/>
          <w:szCs w:val="24"/>
          <w:lang w:eastAsia="uk-UA"/>
        </w:rPr>
        <w:t>I. Затвердити </w:t>
      </w:r>
      <w:hyperlink r:id="rId6" w:anchor="n93" w:history="1">
        <w:r w:rsidRPr="00577F07">
          <w:rPr>
            <w:rFonts w:ascii="Times New Roman" w:eastAsia="Times New Roman" w:hAnsi="Times New Roman" w:cs="Times New Roman"/>
            <w:color w:val="0000FF"/>
            <w:sz w:val="24"/>
            <w:szCs w:val="24"/>
            <w:u w:val="single"/>
            <w:lang w:eastAsia="uk-UA"/>
          </w:rPr>
          <w:t>Антикорупційну стратегію на 2021-2025 роки</w:t>
        </w:r>
      </w:hyperlink>
      <w:r w:rsidRPr="00577F07">
        <w:rPr>
          <w:rFonts w:ascii="Times New Roman" w:eastAsia="Times New Roman" w:hAnsi="Times New Roman" w:cs="Times New Roman"/>
          <w:color w:val="333333"/>
          <w:sz w:val="24"/>
          <w:szCs w:val="24"/>
          <w:lang w:eastAsia="uk-UA"/>
        </w:rPr>
        <w:t>, що додається.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 w:name="n6"/>
      <w:bookmarkEnd w:id="5"/>
      <w:r w:rsidRPr="00577F07">
        <w:rPr>
          <w:rFonts w:ascii="Times New Roman" w:eastAsia="Times New Roman" w:hAnsi="Times New Roman" w:cs="Times New Roman"/>
          <w:color w:val="333333"/>
          <w:sz w:val="24"/>
          <w:szCs w:val="24"/>
          <w:lang w:eastAsia="uk-UA"/>
        </w:rPr>
        <w:t>II. Прикінцеві положення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 w:name="n7"/>
      <w:bookmarkEnd w:id="6"/>
      <w:r w:rsidRPr="00577F07">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7" w:name="n8"/>
      <w:bookmarkEnd w:id="7"/>
      <w:r w:rsidRPr="00577F07">
        <w:rPr>
          <w:rFonts w:ascii="Times New Roman" w:eastAsia="Times New Roman" w:hAnsi="Times New Roman" w:cs="Times New Roman"/>
          <w:color w:val="333333"/>
          <w:sz w:val="24"/>
          <w:szCs w:val="24"/>
          <w:lang w:eastAsia="uk-UA"/>
        </w:rPr>
        <w:t>2. Визнати таким, що втратив чинність, </w:t>
      </w:r>
      <w:hyperlink r:id="rId7" w:tgtFrame="_blank" w:history="1">
        <w:r w:rsidRPr="00577F07">
          <w:rPr>
            <w:rFonts w:ascii="Times New Roman" w:eastAsia="Times New Roman" w:hAnsi="Times New Roman" w:cs="Times New Roman"/>
            <w:color w:val="0000FF"/>
            <w:sz w:val="24"/>
            <w:szCs w:val="24"/>
            <w:u w:val="single"/>
            <w:lang w:eastAsia="uk-UA"/>
          </w:rPr>
          <w:t>Закон України "Про засади державної антикорупційної політики в Україні (Антикорупційна стратегія) на 2014-2017 роки"</w:t>
        </w:r>
      </w:hyperlink>
      <w:r w:rsidRPr="00577F07">
        <w:rPr>
          <w:rFonts w:ascii="Times New Roman" w:eastAsia="Times New Roman" w:hAnsi="Times New Roman" w:cs="Times New Roman"/>
          <w:color w:val="333333"/>
          <w:sz w:val="24"/>
          <w:szCs w:val="24"/>
          <w:lang w:eastAsia="uk-UA"/>
        </w:rPr>
        <w:t> (Відомості Верховної Ради України, 2014 р., № 46, ст. 2047; 2015 р., № 37-38, ст. 366).</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8" w:name="n9"/>
      <w:bookmarkEnd w:id="8"/>
      <w:r w:rsidRPr="00577F07">
        <w:rPr>
          <w:rFonts w:ascii="Times New Roman" w:eastAsia="Times New Roman" w:hAnsi="Times New Roman" w:cs="Times New Roman"/>
          <w:color w:val="333333"/>
          <w:sz w:val="24"/>
          <w:szCs w:val="24"/>
          <w:lang w:eastAsia="uk-UA"/>
        </w:rPr>
        <w:t xml:space="preserve">3. </w:t>
      </w:r>
      <w:proofErr w:type="spellStart"/>
      <w:r w:rsidRPr="00577F07">
        <w:rPr>
          <w:rFonts w:ascii="Times New Roman" w:eastAsia="Times New Roman" w:hAnsi="Times New Roman" w:cs="Times New Roman"/>
          <w:color w:val="333333"/>
          <w:sz w:val="24"/>
          <w:szCs w:val="24"/>
          <w:lang w:eastAsia="uk-UA"/>
        </w:rPr>
        <w:t>Внести</w:t>
      </w:r>
      <w:proofErr w:type="spellEnd"/>
      <w:r w:rsidRPr="00577F07">
        <w:rPr>
          <w:rFonts w:ascii="Times New Roman" w:eastAsia="Times New Roman" w:hAnsi="Times New Roman" w:cs="Times New Roman"/>
          <w:color w:val="333333"/>
          <w:sz w:val="24"/>
          <w:szCs w:val="24"/>
          <w:lang w:eastAsia="uk-UA"/>
        </w:rPr>
        <w:t xml:space="preserve"> до </w:t>
      </w:r>
      <w:hyperlink r:id="rId8" w:tgtFrame="_blank" w:history="1">
        <w:r w:rsidRPr="00577F07">
          <w:rPr>
            <w:rFonts w:ascii="Times New Roman" w:eastAsia="Times New Roman" w:hAnsi="Times New Roman" w:cs="Times New Roman"/>
            <w:color w:val="0000FF"/>
            <w:sz w:val="24"/>
            <w:szCs w:val="24"/>
            <w:u w:val="single"/>
            <w:lang w:eastAsia="uk-UA"/>
          </w:rPr>
          <w:t>Закону України</w:t>
        </w:r>
      </w:hyperlink>
      <w:r w:rsidRPr="00577F07">
        <w:rPr>
          <w:rFonts w:ascii="Times New Roman" w:eastAsia="Times New Roman" w:hAnsi="Times New Roman" w:cs="Times New Roman"/>
          <w:color w:val="333333"/>
          <w:sz w:val="24"/>
          <w:szCs w:val="24"/>
          <w:lang w:eastAsia="uk-UA"/>
        </w:rPr>
        <w:t> "Про запобігання корупції" (Відомості Верховної Ради України, 2014 р., № 49, ст. 2056 із наступними змінами) такі зміни: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9" w:name="n10"/>
      <w:bookmarkEnd w:id="9"/>
      <w:r w:rsidRPr="00577F07">
        <w:rPr>
          <w:rFonts w:ascii="Times New Roman" w:eastAsia="Times New Roman" w:hAnsi="Times New Roman" w:cs="Times New Roman"/>
          <w:color w:val="333333"/>
          <w:sz w:val="24"/>
          <w:szCs w:val="24"/>
          <w:lang w:eastAsia="uk-UA"/>
        </w:rPr>
        <w:t>1) </w:t>
      </w:r>
      <w:hyperlink r:id="rId9" w:anchor="n164" w:tgtFrame="_blank" w:history="1">
        <w:r w:rsidRPr="00577F07">
          <w:rPr>
            <w:rFonts w:ascii="Times New Roman" w:eastAsia="Times New Roman" w:hAnsi="Times New Roman" w:cs="Times New Roman"/>
            <w:color w:val="0000FF"/>
            <w:sz w:val="24"/>
            <w:szCs w:val="24"/>
            <w:u w:val="single"/>
            <w:lang w:eastAsia="uk-UA"/>
          </w:rPr>
          <w:t>пункт 2</w:t>
        </w:r>
      </w:hyperlink>
      <w:r w:rsidRPr="00577F07">
        <w:rPr>
          <w:rFonts w:ascii="Times New Roman" w:eastAsia="Times New Roman" w:hAnsi="Times New Roman" w:cs="Times New Roman"/>
          <w:color w:val="333333"/>
          <w:sz w:val="24"/>
          <w:szCs w:val="24"/>
          <w:lang w:eastAsia="uk-UA"/>
        </w:rPr>
        <w:t> частини першої статті 11 викласти в такій редакції: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0" w:name="n11"/>
      <w:bookmarkEnd w:id="10"/>
      <w:r w:rsidRPr="00577F07">
        <w:rPr>
          <w:rFonts w:ascii="Times New Roman" w:eastAsia="Times New Roman" w:hAnsi="Times New Roman" w:cs="Times New Roman"/>
          <w:color w:val="333333"/>
          <w:sz w:val="24"/>
          <w:szCs w:val="24"/>
          <w:lang w:eastAsia="uk-UA"/>
        </w:rPr>
        <w:t>"2) розроблення проектів Антикорупційної стратегії та державної антикорупційної програми з виконання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1" w:name="n12"/>
      <w:bookmarkEnd w:id="11"/>
      <w:r w:rsidRPr="00577F07">
        <w:rPr>
          <w:rFonts w:ascii="Times New Roman" w:eastAsia="Times New Roman" w:hAnsi="Times New Roman" w:cs="Times New Roman"/>
          <w:color w:val="333333"/>
          <w:sz w:val="24"/>
          <w:szCs w:val="24"/>
          <w:lang w:eastAsia="uk-UA"/>
        </w:rPr>
        <w:t>2) </w:t>
      </w:r>
      <w:hyperlink r:id="rId10" w:anchor="n239" w:tgtFrame="_blank" w:history="1">
        <w:r w:rsidRPr="00577F07">
          <w:rPr>
            <w:rFonts w:ascii="Times New Roman" w:eastAsia="Times New Roman" w:hAnsi="Times New Roman" w:cs="Times New Roman"/>
            <w:color w:val="0000FF"/>
            <w:sz w:val="24"/>
            <w:szCs w:val="24"/>
            <w:u w:val="single"/>
            <w:lang w:eastAsia="uk-UA"/>
          </w:rPr>
          <w:t>статтю 18</w:t>
        </w:r>
      </w:hyperlink>
      <w:r w:rsidRPr="00577F07">
        <w:rPr>
          <w:rFonts w:ascii="Times New Roman" w:eastAsia="Times New Roman" w:hAnsi="Times New Roman" w:cs="Times New Roman"/>
          <w:color w:val="333333"/>
          <w:sz w:val="24"/>
          <w:szCs w:val="24"/>
          <w:lang w:eastAsia="uk-UA"/>
        </w:rPr>
        <w:t> викласти в такій редакції: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2" w:name="n13"/>
      <w:bookmarkEnd w:id="12"/>
      <w:r w:rsidRPr="00577F07">
        <w:rPr>
          <w:rFonts w:ascii="Times New Roman" w:eastAsia="Times New Roman" w:hAnsi="Times New Roman" w:cs="Times New Roman"/>
          <w:color w:val="333333"/>
          <w:sz w:val="24"/>
          <w:szCs w:val="24"/>
          <w:lang w:eastAsia="uk-UA"/>
        </w:rPr>
        <w:t>"</w:t>
      </w:r>
      <w:r w:rsidRPr="00577F07">
        <w:rPr>
          <w:rFonts w:ascii="Times New Roman" w:eastAsia="Times New Roman" w:hAnsi="Times New Roman" w:cs="Times New Roman"/>
          <w:b/>
          <w:bCs/>
          <w:color w:val="333333"/>
          <w:sz w:val="24"/>
          <w:szCs w:val="24"/>
          <w:lang w:eastAsia="uk-UA"/>
        </w:rPr>
        <w:t>Стаття 18.</w:t>
      </w:r>
      <w:r w:rsidRPr="00577F07">
        <w:rPr>
          <w:rFonts w:ascii="Times New Roman" w:eastAsia="Times New Roman" w:hAnsi="Times New Roman" w:cs="Times New Roman"/>
          <w:color w:val="333333"/>
          <w:sz w:val="24"/>
          <w:szCs w:val="24"/>
          <w:lang w:eastAsia="uk-UA"/>
        </w:rPr>
        <w:t> Антикорупційна стратегія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3" w:name="n14"/>
      <w:bookmarkEnd w:id="13"/>
      <w:r w:rsidRPr="00577F07">
        <w:rPr>
          <w:rFonts w:ascii="Times New Roman" w:eastAsia="Times New Roman" w:hAnsi="Times New Roman" w:cs="Times New Roman"/>
          <w:color w:val="333333"/>
          <w:sz w:val="24"/>
          <w:szCs w:val="24"/>
          <w:lang w:eastAsia="uk-UA"/>
        </w:rPr>
        <w:t>1. Засади державної антикорупційної політики на відповідний період визначаються Верховною Радою України в Антикорупційній стратегії, яка затверджується законом.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4" w:name="n15"/>
      <w:bookmarkEnd w:id="14"/>
      <w:r w:rsidRPr="00577F07">
        <w:rPr>
          <w:rFonts w:ascii="Times New Roman" w:eastAsia="Times New Roman" w:hAnsi="Times New Roman" w:cs="Times New Roman"/>
          <w:color w:val="333333"/>
          <w:sz w:val="24"/>
          <w:szCs w:val="24"/>
          <w:lang w:eastAsia="uk-UA"/>
        </w:rPr>
        <w:t>2. Верховна Рада України щороку не пізніше 1 червня проводить парламентські слухання з питань реалізації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5" w:name="n16"/>
      <w:bookmarkEnd w:id="15"/>
      <w:r w:rsidRPr="00577F07">
        <w:rPr>
          <w:rFonts w:ascii="Times New Roman" w:eastAsia="Times New Roman" w:hAnsi="Times New Roman" w:cs="Times New Roman"/>
          <w:color w:val="333333"/>
          <w:sz w:val="24"/>
          <w:szCs w:val="24"/>
          <w:lang w:eastAsia="uk-UA"/>
        </w:rPr>
        <w:t>3. Національне агентство розробляє проект Антикорупційної стратегії відповідно до вимог цього Закону не пізніше 1 серпня року, у якому завершується дія попередньої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6" w:name="n17"/>
      <w:bookmarkEnd w:id="16"/>
      <w:r w:rsidRPr="00577F07">
        <w:rPr>
          <w:rFonts w:ascii="Times New Roman" w:eastAsia="Times New Roman" w:hAnsi="Times New Roman" w:cs="Times New Roman"/>
          <w:color w:val="333333"/>
          <w:sz w:val="24"/>
          <w:szCs w:val="24"/>
          <w:lang w:eastAsia="uk-UA"/>
        </w:rPr>
        <w:t>4. Антикорупційна стратегія розробляється Національним агентством на основі аналізу ситуації щодо корупції та результатів виконання попередньої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7" w:name="n18"/>
      <w:bookmarkEnd w:id="17"/>
      <w:r w:rsidRPr="00577F07">
        <w:rPr>
          <w:rFonts w:ascii="Times New Roman" w:eastAsia="Times New Roman" w:hAnsi="Times New Roman" w:cs="Times New Roman"/>
          <w:color w:val="333333"/>
          <w:sz w:val="24"/>
          <w:szCs w:val="24"/>
          <w:lang w:eastAsia="uk-UA"/>
        </w:rPr>
        <w:t>5. Антикорупційна стратегія реалізується шляхом виконання державної антикорупційної програми з виконання Антикорупційної стратегії, яка розробляється Національним агентством з урахуванням особливостей, встановлених відповідною стратегією і цим Законом, та затверджується Кабінетом Міністрів України у шестимісячний строк з дня набрання чинності законом, яким затверджено Антикорупційну стратегію.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8" w:name="n19"/>
      <w:bookmarkEnd w:id="18"/>
      <w:r w:rsidRPr="00577F07">
        <w:rPr>
          <w:rFonts w:ascii="Times New Roman" w:eastAsia="Times New Roman" w:hAnsi="Times New Roman" w:cs="Times New Roman"/>
          <w:color w:val="333333"/>
          <w:sz w:val="24"/>
          <w:szCs w:val="24"/>
          <w:lang w:eastAsia="uk-UA"/>
        </w:rPr>
        <w:t>6. За результатами моніторингу та оцінки ефективності реалізації Антикорупційної стратегії Національне агентство має право ініціювати питання щодо внесення до неї змін. Внесення змін до Антикорупційної стратегії відбувається із залученням Національного агентства";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9" w:name="n20"/>
      <w:bookmarkEnd w:id="19"/>
      <w:r w:rsidRPr="00577F07">
        <w:rPr>
          <w:rFonts w:ascii="Times New Roman" w:eastAsia="Times New Roman" w:hAnsi="Times New Roman" w:cs="Times New Roman"/>
          <w:color w:val="333333"/>
          <w:sz w:val="24"/>
          <w:szCs w:val="24"/>
          <w:lang w:eastAsia="uk-UA"/>
        </w:rPr>
        <w:lastRenderedPageBreak/>
        <w:t>3) доповнити статтями 18</w:t>
      </w:r>
      <w:r w:rsidRPr="00577F07">
        <w:rPr>
          <w:rFonts w:ascii="Times New Roman" w:eastAsia="Times New Roman" w:hAnsi="Times New Roman" w:cs="Times New Roman"/>
          <w:b/>
          <w:bCs/>
          <w:color w:val="333333"/>
          <w:sz w:val="2"/>
          <w:szCs w:val="2"/>
          <w:vertAlign w:val="superscript"/>
          <w:lang w:eastAsia="uk-UA"/>
        </w:rPr>
        <w:t>-</w:t>
      </w:r>
      <w:r w:rsidRPr="00577F07">
        <w:rPr>
          <w:rFonts w:ascii="Times New Roman" w:eastAsia="Times New Roman" w:hAnsi="Times New Roman" w:cs="Times New Roman"/>
          <w:b/>
          <w:bCs/>
          <w:color w:val="333333"/>
          <w:sz w:val="16"/>
          <w:szCs w:val="16"/>
          <w:vertAlign w:val="superscript"/>
          <w:lang w:eastAsia="uk-UA"/>
        </w:rPr>
        <w:t>1</w:t>
      </w:r>
      <w:r w:rsidRPr="00577F07">
        <w:rPr>
          <w:rFonts w:ascii="Times New Roman" w:eastAsia="Times New Roman" w:hAnsi="Times New Roman" w:cs="Times New Roman"/>
          <w:color w:val="333333"/>
          <w:sz w:val="24"/>
          <w:szCs w:val="24"/>
          <w:lang w:eastAsia="uk-UA"/>
        </w:rPr>
        <w:t>-18</w:t>
      </w:r>
      <w:r w:rsidRPr="00577F07">
        <w:rPr>
          <w:rFonts w:ascii="Times New Roman" w:eastAsia="Times New Roman" w:hAnsi="Times New Roman" w:cs="Times New Roman"/>
          <w:b/>
          <w:bCs/>
          <w:color w:val="333333"/>
          <w:sz w:val="2"/>
          <w:szCs w:val="2"/>
          <w:vertAlign w:val="superscript"/>
          <w:lang w:eastAsia="uk-UA"/>
        </w:rPr>
        <w:t>-</w:t>
      </w:r>
      <w:r w:rsidRPr="00577F07">
        <w:rPr>
          <w:rFonts w:ascii="Times New Roman" w:eastAsia="Times New Roman" w:hAnsi="Times New Roman" w:cs="Times New Roman"/>
          <w:b/>
          <w:bCs/>
          <w:color w:val="333333"/>
          <w:sz w:val="16"/>
          <w:szCs w:val="16"/>
          <w:vertAlign w:val="superscript"/>
          <w:lang w:eastAsia="uk-UA"/>
        </w:rPr>
        <w:t>4</w:t>
      </w:r>
      <w:r w:rsidRPr="00577F07">
        <w:rPr>
          <w:rFonts w:ascii="Times New Roman" w:eastAsia="Times New Roman" w:hAnsi="Times New Roman" w:cs="Times New Roman"/>
          <w:color w:val="333333"/>
          <w:sz w:val="24"/>
          <w:szCs w:val="24"/>
          <w:lang w:eastAsia="uk-UA"/>
        </w:rPr>
        <w:t> такого змісту: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0" w:name="n21"/>
      <w:bookmarkEnd w:id="20"/>
      <w:r w:rsidRPr="00577F07">
        <w:rPr>
          <w:rFonts w:ascii="Times New Roman" w:eastAsia="Times New Roman" w:hAnsi="Times New Roman" w:cs="Times New Roman"/>
          <w:color w:val="333333"/>
          <w:sz w:val="24"/>
          <w:szCs w:val="24"/>
          <w:lang w:eastAsia="uk-UA"/>
        </w:rPr>
        <w:t>"</w:t>
      </w:r>
      <w:r w:rsidRPr="00577F07">
        <w:rPr>
          <w:rFonts w:ascii="Times New Roman" w:eastAsia="Times New Roman" w:hAnsi="Times New Roman" w:cs="Times New Roman"/>
          <w:b/>
          <w:bCs/>
          <w:color w:val="333333"/>
          <w:sz w:val="24"/>
          <w:szCs w:val="24"/>
          <w:lang w:eastAsia="uk-UA"/>
        </w:rPr>
        <w:t>Стаття 18</w:t>
      </w:r>
      <w:r w:rsidRPr="00577F07">
        <w:rPr>
          <w:rFonts w:ascii="Times New Roman" w:eastAsia="Times New Roman" w:hAnsi="Times New Roman" w:cs="Times New Roman"/>
          <w:b/>
          <w:bCs/>
          <w:color w:val="333333"/>
          <w:sz w:val="2"/>
          <w:szCs w:val="2"/>
          <w:vertAlign w:val="superscript"/>
          <w:lang w:eastAsia="uk-UA"/>
        </w:rPr>
        <w:t>-</w:t>
      </w:r>
      <w:r w:rsidRPr="00577F07">
        <w:rPr>
          <w:rFonts w:ascii="Times New Roman" w:eastAsia="Times New Roman" w:hAnsi="Times New Roman" w:cs="Times New Roman"/>
          <w:b/>
          <w:bCs/>
          <w:color w:val="333333"/>
          <w:sz w:val="16"/>
          <w:szCs w:val="16"/>
          <w:vertAlign w:val="superscript"/>
          <w:lang w:eastAsia="uk-UA"/>
        </w:rPr>
        <w:t>1</w:t>
      </w:r>
      <w:r w:rsidRPr="00577F07">
        <w:rPr>
          <w:rFonts w:ascii="Times New Roman" w:eastAsia="Times New Roman" w:hAnsi="Times New Roman" w:cs="Times New Roman"/>
          <w:b/>
          <w:bCs/>
          <w:color w:val="333333"/>
          <w:sz w:val="24"/>
          <w:szCs w:val="24"/>
          <w:lang w:eastAsia="uk-UA"/>
        </w:rPr>
        <w:t>.</w:t>
      </w:r>
      <w:r w:rsidRPr="00577F07">
        <w:rPr>
          <w:rFonts w:ascii="Times New Roman" w:eastAsia="Times New Roman" w:hAnsi="Times New Roman" w:cs="Times New Roman"/>
          <w:color w:val="333333"/>
          <w:sz w:val="24"/>
          <w:szCs w:val="24"/>
          <w:lang w:eastAsia="uk-UA"/>
        </w:rPr>
        <w:t> Державна антикорупційна програма з виконання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1" w:name="n22"/>
      <w:bookmarkEnd w:id="21"/>
      <w:r w:rsidRPr="00577F07">
        <w:rPr>
          <w:rFonts w:ascii="Times New Roman" w:eastAsia="Times New Roman" w:hAnsi="Times New Roman" w:cs="Times New Roman"/>
          <w:color w:val="333333"/>
          <w:sz w:val="24"/>
          <w:szCs w:val="24"/>
          <w:lang w:eastAsia="uk-UA"/>
        </w:rPr>
        <w:t>1. Державна антикорупційна програма з виконання Антикорупційної стратегії визначає заходи, спрямовані на реалізацію Антикорупційної стратегії, які є обов’язковими для виконання державними органами, органами місцевого самоврядування та іншими суб’єктами, визначеними виконавцями таких заходів.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2" w:name="n23"/>
      <w:bookmarkEnd w:id="22"/>
      <w:r w:rsidRPr="00577F07">
        <w:rPr>
          <w:rFonts w:ascii="Times New Roman" w:eastAsia="Times New Roman" w:hAnsi="Times New Roman" w:cs="Times New Roman"/>
          <w:color w:val="333333"/>
          <w:sz w:val="24"/>
          <w:szCs w:val="24"/>
          <w:lang w:eastAsia="uk-UA"/>
        </w:rPr>
        <w:t>2. Державна антикорупційна програма з виконання Антикорупційної стратегії повинна, зокрема, містити інформацію про:</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3" w:name="n24"/>
      <w:bookmarkEnd w:id="23"/>
      <w:r w:rsidRPr="00577F07">
        <w:rPr>
          <w:rFonts w:ascii="Times New Roman" w:eastAsia="Times New Roman" w:hAnsi="Times New Roman" w:cs="Times New Roman"/>
          <w:color w:val="333333"/>
          <w:sz w:val="24"/>
          <w:szCs w:val="24"/>
          <w:lang w:eastAsia="uk-UA"/>
        </w:rPr>
        <w:t>номер, найменування та зміст заходу;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4" w:name="n25"/>
      <w:bookmarkEnd w:id="24"/>
      <w:r w:rsidRPr="00577F07">
        <w:rPr>
          <w:rFonts w:ascii="Times New Roman" w:eastAsia="Times New Roman" w:hAnsi="Times New Roman" w:cs="Times New Roman"/>
          <w:color w:val="333333"/>
          <w:sz w:val="24"/>
          <w:szCs w:val="24"/>
          <w:lang w:eastAsia="uk-UA"/>
        </w:rPr>
        <w:t>показники (індикатори) виконання заходу;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5" w:name="n26"/>
      <w:bookmarkEnd w:id="25"/>
      <w:r w:rsidRPr="00577F07">
        <w:rPr>
          <w:rFonts w:ascii="Times New Roman" w:eastAsia="Times New Roman" w:hAnsi="Times New Roman" w:cs="Times New Roman"/>
          <w:color w:val="333333"/>
          <w:sz w:val="24"/>
          <w:szCs w:val="24"/>
          <w:lang w:eastAsia="uk-UA"/>
        </w:rPr>
        <w:t>строки виконання заходу;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6" w:name="n27"/>
      <w:bookmarkEnd w:id="26"/>
      <w:r w:rsidRPr="00577F07">
        <w:rPr>
          <w:rFonts w:ascii="Times New Roman" w:eastAsia="Times New Roman" w:hAnsi="Times New Roman" w:cs="Times New Roman"/>
          <w:color w:val="333333"/>
          <w:sz w:val="24"/>
          <w:szCs w:val="24"/>
          <w:lang w:eastAsia="uk-UA"/>
        </w:rPr>
        <w:t>виконавців заходу;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7" w:name="n28"/>
      <w:bookmarkEnd w:id="27"/>
      <w:r w:rsidRPr="00577F07">
        <w:rPr>
          <w:rFonts w:ascii="Times New Roman" w:eastAsia="Times New Roman" w:hAnsi="Times New Roman" w:cs="Times New Roman"/>
          <w:color w:val="333333"/>
          <w:sz w:val="24"/>
          <w:szCs w:val="24"/>
          <w:lang w:eastAsia="uk-UA"/>
        </w:rPr>
        <w:t>джерела та обсяги фінансових ресурсів, необхідних для виконання заходу.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8" w:name="n29"/>
      <w:bookmarkEnd w:id="28"/>
      <w:r w:rsidRPr="00577F07">
        <w:rPr>
          <w:rFonts w:ascii="Times New Roman" w:eastAsia="Times New Roman" w:hAnsi="Times New Roman" w:cs="Times New Roman"/>
          <w:color w:val="333333"/>
          <w:sz w:val="24"/>
          <w:szCs w:val="24"/>
          <w:lang w:eastAsia="uk-UA"/>
        </w:rPr>
        <w:t>3. Проект державної антикорупційної програми з виконання Антикорупційної стратегії вноситься на розгляд Кабінету Міністрів України не пізніше ніж за місяць до закінчення строку для її затвердження.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9" w:name="n30"/>
      <w:bookmarkEnd w:id="29"/>
      <w:r w:rsidRPr="00577F07">
        <w:rPr>
          <w:rFonts w:ascii="Times New Roman" w:eastAsia="Times New Roman" w:hAnsi="Times New Roman" w:cs="Times New Roman"/>
          <w:color w:val="333333"/>
          <w:sz w:val="24"/>
          <w:szCs w:val="24"/>
          <w:lang w:eastAsia="uk-UA"/>
        </w:rPr>
        <w:t>4. Національне агентство має право ініціювати перегляд державної антикорупційної програми з виконання Антикорупційної стратегії за результатами моніторингу та оцінки ефективності реалізації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0" w:name="n31"/>
      <w:bookmarkEnd w:id="30"/>
      <w:r w:rsidRPr="00577F07">
        <w:rPr>
          <w:rFonts w:ascii="Times New Roman" w:eastAsia="Times New Roman" w:hAnsi="Times New Roman" w:cs="Times New Roman"/>
          <w:color w:val="333333"/>
          <w:sz w:val="24"/>
          <w:szCs w:val="24"/>
          <w:lang w:eastAsia="uk-UA"/>
        </w:rPr>
        <w:t>Внесення змін до державної антикорупційної програми з виконання Антикорупційної стратегії без проведення їх громадського обговорення та погодження з Національним агентством не допускається.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1" w:name="n32"/>
      <w:bookmarkEnd w:id="31"/>
      <w:r w:rsidRPr="00577F07">
        <w:rPr>
          <w:rFonts w:ascii="Times New Roman" w:eastAsia="Times New Roman" w:hAnsi="Times New Roman" w:cs="Times New Roman"/>
          <w:b/>
          <w:bCs/>
          <w:color w:val="333333"/>
          <w:sz w:val="24"/>
          <w:szCs w:val="24"/>
          <w:lang w:eastAsia="uk-UA"/>
        </w:rPr>
        <w:t>Стаття 18</w:t>
      </w:r>
      <w:r w:rsidRPr="00577F07">
        <w:rPr>
          <w:rFonts w:ascii="Times New Roman" w:eastAsia="Times New Roman" w:hAnsi="Times New Roman" w:cs="Times New Roman"/>
          <w:b/>
          <w:bCs/>
          <w:color w:val="333333"/>
          <w:sz w:val="2"/>
          <w:szCs w:val="2"/>
          <w:vertAlign w:val="superscript"/>
          <w:lang w:eastAsia="uk-UA"/>
        </w:rPr>
        <w:t>-</w:t>
      </w:r>
      <w:r w:rsidRPr="00577F07">
        <w:rPr>
          <w:rFonts w:ascii="Times New Roman" w:eastAsia="Times New Roman" w:hAnsi="Times New Roman" w:cs="Times New Roman"/>
          <w:b/>
          <w:bCs/>
          <w:color w:val="333333"/>
          <w:sz w:val="16"/>
          <w:szCs w:val="16"/>
          <w:vertAlign w:val="superscript"/>
          <w:lang w:eastAsia="uk-UA"/>
        </w:rPr>
        <w:t>2</w:t>
      </w:r>
      <w:r w:rsidRPr="00577F07">
        <w:rPr>
          <w:rFonts w:ascii="Times New Roman" w:eastAsia="Times New Roman" w:hAnsi="Times New Roman" w:cs="Times New Roman"/>
          <w:b/>
          <w:bCs/>
          <w:color w:val="333333"/>
          <w:sz w:val="24"/>
          <w:szCs w:val="24"/>
          <w:lang w:eastAsia="uk-UA"/>
        </w:rPr>
        <w:t>.</w:t>
      </w:r>
      <w:r w:rsidRPr="00577F07">
        <w:rPr>
          <w:rFonts w:ascii="Times New Roman" w:eastAsia="Times New Roman" w:hAnsi="Times New Roman" w:cs="Times New Roman"/>
          <w:color w:val="333333"/>
          <w:sz w:val="24"/>
          <w:szCs w:val="24"/>
          <w:lang w:eastAsia="uk-UA"/>
        </w:rPr>
        <w:t> Координація реалізації Антикорупційної стратегії та державної антикорупційної програми з виконання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2" w:name="n33"/>
      <w:bookmarkEnd w:id="32"/>
      <w:r w:rsidRPr="00577F07">
        <w:rPr>
          <w:rFonts w:ascii="Times New Roman" w:eastAsia="Times New Roman" w:hAnsi="Times New Roman" w:cs="Times New Roman"/>
          <w:color w:val="333333"/>
          <w:sz w:val="24"/>
          <w:szCs w:val="24"/>
          <w:lang w:eastAsia="uk-UA"/>
        </w:rPr>
        <w:t>1. Координація реалізації Антикорупційної стратегії та державної антикорупційної програми з виконання Антикорупційної стратегії здійснюється Національним агентством у визначеному ним порядку.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3" w:name="n34"/>
      <w:bookmarkEnd w:id="33"/>
      <w:r w:rsidRPr="00577F07">
        <w:rPr>
          <w:rFonts w:ascii="Times New Roman" w:eastAsia="Times New Roman" w:hAnsi="Times New Roman" w:cs="Times New Roman"/>
          <w:color w:val="333333"/>
          <w:sz w:val="24"/>
          <w:szCs w:val="24"/>
          <w:lang w:eastAsia="uk-UA"/>
        </w:rPr>
        <w:t>2. При Національному агентстві створюється Координаційна робоча група з питань антикорупційної політики (далі - Координаційна робоча група) як консультативно-дорадчий орган, співголовами якої за посадами є Голова Національного агентства та Міністр Кабінету Міністрів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4" w:name="n35"/>
      <w:bookmarkEnd w:id="34"/>
      <w:r w:rsidRPr="00577F07">
        <w:rPr>
          <w:rFonts w:ascii="Times New Roman" w:eastAsia="Times New Roman" w:hAnsi="Times New Roman" w:cs="Times New Roman"/>
          <w:color w:val="333333"/>
          <w:sz w:val="24"/>
          <w:szCs w:val="24"/>
          <w:lang w:eastAsia="uk-UA"/>
        </w:rPr>
        <w:t>Персональний склад Координаційної робочої групи затверджується Кабінетом Міністрів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5" w:name="n36"/>
      <w:bookmarkEnd w:id="35"/>
      <w:r w:rsidRPr="00577F07">
        <w:rPr>
          <w:rFonts w:ascii="Times New Roman" w:eastAsia="Times New Roman" w:hAnsi="Times New Roman" w:cs="Times New Roman"/>
          <w:color w:val="333333"/>
          <w:sz w:val="24"/>
          <w:szCs w:val="24"/>
          <w:lang w:eastAsia="uk-UA"/>
        </w:rPr>
        <w:t>До складу Координаційної робочої групи входять виконавці заходів державної антикорупційної програми з виконання Антикорупційної стратегії та народні депутати України (за згодою).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6" w:name="n37"/>
      <w:bookmarkEnd w:id="36"/>
      <w:r w:rsidRPr="00577F07">
        <w:rPr>
          <w:rFonts w:ascii="Times New Roman" w:eastAsia="Times New Roman" w:hAnsi="Times New Roman" w:cs="Times New Roman"/>
          <w:color w:val="333333"/>
          <w:sz w:val="24"/>
          <w:szCs w:val="24"/>
          <w:lang w:eastAsia="uk-UA"/>
        </w:rPr>
        <w:t>Основними завданнями цього консультативно-дорадчого органу є сприяння координації дій органів державної влади щодо реалізації Антикорупційної стратегії і виконання заходів державної антикорупційної програми з її виконання, підготовка пропозицій щодо формування та реалізації державної антикорупційної політики (у тому числі щодо удосконалення нормативно-правової бази).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7" w:name="n38"/>
      <w:bookmarkEnd w:id="37"/>
      <w:r w:rsidRPr="00577F07">
        <w:rPr>
          <w:rFonts w:ascii="Times New Roman" w:eastAsia="Times New Roman" w:hAnsi="Times New Roman" w:cs="Times New Roman"/>
          <w:color w:val="333333"/>
          <w:sz w:val="24"/>
          <w:szCs w:val="24"/>
          <w:lang w:eastAsia="uk-UA"/>
        </w:rPr>
        <w:t>3. Керівник (особа, яка виконує його обов’язки) державного органу, органу місцевого самоврядування або іншого суб’єкта, визначеного виконавцем заходів державної антикорупційної програми з виконання Антикорупційної стратегії, несе персональну відповідальність за забезпечення виконання заходів державної антикорупційної програми.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8" w:name="n39"/>
      <w:bookmarkEnd w:id="38"/>
      <w:r w:rsidRPr="00577F07">
        <w:rPr>
          <w:rFonts w:ascii="Times New Roman" w:eastAsia="Times New Roman" w:hAnsi="Times New Roman" w:cs="Times New Roman"/>
          <w:color w:val="333333"/>
          <w:sz w:val="24"/>
          <w:szCs w:val="24"/>
          <w:lang w:eastAsia="uk-UA"/>
        </w:rPr>
        <w:lastRenderedPageBreak/>
        <w:t>4. Виконавці державної антикорупційної програми з виконання Антикорупційної стратегії щороку до 15 лютого та 15 липня подають Національному агентству інформацію про стан виконання передбачених нею заходів.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9" w:name="n40"/>
      <w:bookmarkEnd w:id="39"/>
      <w:r w:rsidRPr="00577F07">
        <w:rPr>
          <w:rFonts w:ascii="Times New Roman" w:eastAsia="Times New Roman" w:hAnsi="Times New Roman" w:cs="Times New Roman"/>
          <w:color w:val="333333"/>
          <w:sz w:val="24"/>
          <w:szCs w:val="24"/>
          <w:lang w:eastAsia="uk-UA"/>
        </w:rPr>
        <w:t>5. Про результати виконання заходів державної антикорупційної програми з виконання Антикорупційної стратегії Національне агентство публічно інформує Кабінет Міністрів України щорічно до 1 квітня, а також оприлюднює ці результати на своєму офіційному веб-сайті.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0" w:name="n41"/>
      <w:bookmarkEnd w:id="40"/>
      <w:r w:rsidRPr="00577F07">
        <w:rPr>
          <w:rFonts w:ascii="Times New Roman" w:eastAsia="Times New Roman" w:hAnsi="Times New Roman" w:cs="Times New Roman"/>
          <w:b/>
          <w:bCs/>
          <w:color w:val="333333"/>
          <w:sz w:val="24"/>
          <w:szCs w:val="24"/>
          <w:lang w:eastAsia="uk-UA"/>
        </w:rPr>
        <w:t>Стаття 18</w:t>
      </w:r>
      <w:r w:rsidRPr="00577F07">
        <w:rPr>
          <w:rFonts w:ascii="Times New Roman" w:eastAsia="Times New Roman" w:hAnsi="Times New Roman" w:cs="Times New Roman"/>
          <w:b/>
          <w:bCs/>
          <w:color w:val="333333"/>
          <w:sz w:val="2"/>
          <w:szCs w:val="2"/>
          <w:vertAlign w:val="superscript"/>
          <w:lang w:eastAsia="uk-UA"/>
        </w:rPr>
        <w:t>-</w:t>
      </w:r>
      <w:r w:rsidRPr="00577F07">
        <w:rPr>
          <w:rFonts w:ascii="Times New Roman" w:eastAsia="Times New Roman" w:hAnsi="Times New Roman" w:cs="Times New Roman"/>
          <w:b/>
          <w:bCs/>
          <w:color w:val="333333"/>
          <w:sz w:val="16"/>
          <w:szCs w:val="16"/>
          <w:vertAlign w:val="superscript"/>
          <w:lang w:eastAsia="uk-UA"/>
        </w:rPr>
        <w:t>3</w:t>
      </w:r>
      <w:r w:rsidRPr="00577F07">
        <w:rPr>
          <w:rFonts w:ascii="Times New Roman" w:eastAsia="Times New Roman" w:hAnsi="Times New Roman" w:cs="Times New Roman"/>
          <w:b/>
          <w:bCs/>
          <w:color w:val="333333"/>
          <w:sz w:val="24"/>
          <w:szCs w:val="24"/>
          <w:lang w:eastAsia="uk-UA"/>
        </w:rPr>
        <w:t>.</w:t>
      </w:r>
      <w:r w:rsidRPr="00577F07">
        <w:rPr>
          <w:rFonts w:ascii="Times New Roman" w:eastAsia="Times New Roman" w:hAnsi="Times New Roman" w:cs="Times New Roman"/>
          <w:color w:val="333333"/>
          <w:sz w:val="24"/>
          <w:szCs w:val="24"/>
          <w:lang w:eastAsia="uk-UA"/>
        </w:rPr>
        <w:t> Моніторинг та оцінка ефективності реалізації державної антикорупційної політики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1" w:name="n42"/>
      <w:bookmarkEnd w:id="41"/>
      <w:r w:rsidRPr="00577F07">
        <w:rPr>
          <w:rFonts w:ascii="Times New Roman" w:eastAsia="Times New Roman" w:hAnsi="Times New Roman" w:cs="Times New Roman"/>
          <w:color w:val="333333"/>
          <w:sz w:val="24"/>
          <w:szCs w:val="24"/>
          <w:lang w:eastAsia="uk-UA"/>
        </w:rPr>
        <w:t>1. Національне агентство забезпечує моніторинг та оцінку ефективності реалізації Антикорупційної стратегії та державної антикорупційної програми з виконання Антикорупційної стратегії у визначеному ним порядку.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2" w:name="n43"/>
      <w:bookmarkEnd w:id="42"/>
      <w:r w:rsidRPr="00577F07">
        <w:rPr>
          <w:rFonts w:ascii="Times New Roman" w:eastAsia="Times New Roman" w:hAnsi="Times New Roman" w:cs="Times New Roman"/>
          <w:color w:val="333333"/>
          <w:sz w:val="24"/>
          <w:szCs w:val="24"/>
          <w:lang w:eastAsia="uk-UA"/>
        </w:rPr>
        <w:t>2. Спеціально уповноважені суб’єкти у сфері протидії корупції та виконавці державної антикорупційної програми з виконання Антикорупційної стратегії, у межах повноважень, щорічно до 15 лютого подають до Національного агентства статистичну інформацію про результати своєї роботи з обов’язковим зазначенням таких даних:</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3" w:name="n44"/>
      <w:bookmarkEnd w:id="43"/>
      <w:r w:rsidRPr="00577F07">
        <w:rPr>
          <w:rFonts w:ascii="Times New Roman" w:eastAsia="Times New Roman" w:hAnsi="Times New Roman" w:cs="Times New Roman"/>
          <w:color w:val="333333"/>
          <w:sz w:val="24"/>
          <w:szCs w:val="24"/>
          <w:lang w:eastAsia="uk-UA"/>
        </w:rPr>
        <w:t>1) кількість зареєстрованих кожним із спеціально уповноважених суб’єктів у сфері протидії корупції повідомлень про кримінальні корупційні правопорушення та кількість обвинувальних актів, переданих до суду у провадженнях про кримінальні корупційні правопорушення;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4" w:name="n45"/>
      <w:bookmarkEnd w:id="44"/>
      <w:r w:rsidRPr="00577F07">
        <w:rPr>
          <w:rFonts w:ascii="Times New Roman" w:eastAsia="Times New Roman" w:hAnsi="Times New Roman" w:cs="Times New Roman"/>
          <w:color w:val="333333"/>
          <w:sz w:val="24"/>
          <w:szCs w:val="24"/>
          <w:lang w:eastAsia="uk-UA"/>
        </w:rPr>
        <w:t>2) кількість заведених оперативно-розшукових справ та їх результативність;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5" w:name="n46"/>
      <w:bookmarkEnd w:id="45"/>
      <w:r w:rsidRPr="00577F07">
        <w:rPr>
          <w:rFonts w:ascii="Times New Roman" w:eastAsia="Times New Roman" w:hAnsi="Times New Roman" w:cs="Times New Roman"/>
          <w:color w:val="333333"/>
          <w:sz w:val="24"/>
          <w:szCs w:val="24"/>
          <w:lang w:eastAsia="uk-UA"/>
        </w:rPr>
        <w:t>3) кількість осіб, стосовно яких до суду направлено обвинувальні акти щодо вчинення ними кримінальних корупційних правопорушень, а також кількість осіб, стосовно яких складено протоколи про вчинення адміністративних правопорушень, пов’язаних з корупцією;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6" w:name="n47"/>
      <w:bookmarkEnd w:id="46"/>
      <w:r w:rsidRPr="00577F07">
        <w:rPr>
          <w:rFonts w:ascii="Times New Roman" w:eastAsia="Times New Roman" w:hAnsi="Times New Roman" w:cs="Times New Roman"/>
          <w:color w:val="333333"/>
          <w:sz w:val="24"/>
          <w:szCs w:val="24"/>
          <w:lang w:eastAsia="uk-UA"/>
        </w:rPr>
        <w:t>4) кількість осіб, стосовно яких набрав законної сили обвинувальний вирок суду щодо вчинення ними кримінальних корупційних правопорушень, а також на яких накладено адміністративне стягнення за правопорушення, пов’язане з корупцією (з виокремленням інформації про осіб, провадження стосовно яких здійснювалися у зв’язку з повідомленнями викривачів);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7" w:name="n48"/>
      <w:bookmarkEnd w:id="47"/>
      <w:r w:rsidRPr="00577F07">
        <w:rPr>
          <w:rFonts w:ascii="Times New Roman" w:eastAsia="Times New Roman" w:hAnsi="Times New Roman" w:cs="Times New Roman"/>
          <w:color w:val="333333"/>
          <w:sz w:val="24"/>
          <w:szCs w:val="24"/>
          <w:lang w:eastAsia="uk-UA"/>
        </w:rPr>
        <w:t>5) кількість осіб, стосовно яких набрав законної сили виправдувальний вирок суду щодо вчинення ними відповідних правопорушень та стосовно яких закрито відповідне адміністративне провадження без накладення стягнення;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8" w:name="n49"/>
      <w:bookmarkEnd w:id="48"/>
      <w:r w:rsidRPr="00577F07">
        <w:rPr>
          <w:rFonts w:ascii="Times New Roman" w:eastAsia="Times New Roman" w:hAnsi="Times New Roman" w:cs="Times New Roman"/>
          <w:color w:val="333333"/>
          <w:sz w:val="24"/>
          <w:szCs w:val="24"/>
          <w:lang w:eastAsia="uk-UA"/>
        </w:rPr>
        <w:t>6) відомості окремо за категоріями осіб, зазначених у частині першій статті 3 цього Закону, і за видами відповідальності за корупційні правопорушення та правопорушення, пов’язані з корупцією;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9" w:name="n50"/>
      <w:bookmarkEnd w:id="49"/>
      <w:r w:rsidRPr="00577F07">
        <w:rPr>
          <w:rFonts w:ascii="Times New Roman" w:eastAsia="Times New Roman" w:hAnsi="Times New Roman" w:cs="Times New Roman"/>
          <w:color w:val="333333"/>
          <w:sz w:val="24"/>
          <w:szCs w:val="24"/>
          <w:lang w:eastAsia="uk-UA"/>
        </w:rPr>
        <w:t>7) кількість осіб, звільнених з посади (роботи, служби) у зв’язку з притягненням до відповідальності за корупційні правопорушення або правопорушення, пов’язані з корупцією, а також осіб, стосовно яких застосоване покарання чи стягнення у виді позбавлення права обіймати певні посади або займатися певною діяльністю;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0" w:name="n51"/>
      <w:bookmarkEnd w:id="50"/>
      <w:r w:rsidRPr="00577F07">
        <w:rPr>
          <w:rFonts w:ascii="Times New Roman" w:eastAsia="Times New Roman" w:hAnsi="Times New Roman" w:cs="Times New Roman"/>
          <w:color w:val="333333"/>
          <w:sz w:val="24"/>
          <w:szCs w:val="24"/>
          <w:lang w:eastAsia="uk-UA"/>
        </w:rPr>
        <w:t>8) відомості про розмір збитків і шкоди, завданих корупційними правопорушеннями та правопорушеннями, пов’язаними з корупцією, стан та обсяги їх відшкодування (з виокремленням інформації про провадження, які здійснювалися у зв’язку з повідомленнями викривачів);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1" w:name="n52"/>
      <w:bookmarkEnd w:id="51"/>
      <w:r w:rsidRPr="00577F07">
        <w:rPr>
          <w:rFonts w:ascii="Times New Roman" w:eastAsia="Times New Roman" w:hAnsi="Times New Roman" w:cs="Times New Roman"/>
          <w:color w:val="333333"/>
          <w:sz w:val="24"/>
          <w:szCs w:val="24"/>
          <w:lang w:eastAsia="uk-UA"/>
        </w:rPr>
        <w:t>9) відомості про кошти та інше майно, одержані внаслідок вчинення корупційних правопорушень або правопорушень, пов’язаних з корупцією, конфісковані за рішенням суду, а також кошти у розмірі вартості незаконно одержаних послуг чи пільг, стягнені на користь держави;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2" w:name="n53"/>
      <w:bookmarkEnd w:id="52"/>
      <w:r w:rsidRPr="00577F07">
        <w:rPr>
          <w:rFonts w:ascii="Times New Roman" w:eastAsia="Times New Roman" w:hAnsi="Times New Roman" w:cs="Times New Roman"/>
          <w:color w:val="333333"/>
          <w:sz w:val="24"/>
          <w:szCs w:val="24"/>
          <w:lang w:eastAsia="uk-UA"/>
        </w:rPr>
        <w:lastRenderedPageBreak/>
        <w:t>10) відомості про кошти та інше майно, одержані внаслідок корупційних правопорушень, повернуті в Україну із-за кордону, та розпорядження ними;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3" w:name="n54"/>
      <w:bookmarkEnd w:id="53"/>
      <w:r w:rsidRPr="00577F07">
        <w:rPr>
          <w:rFonts w:ascii="Times New Roman" w:eastAsia="Times New Roman" w:hAnsi="Times New Roman" w:cs="Times New Roman"/>
          <w:color w:val="333333"/>
          <w:sz w:val="24"/>
          <w:szCs w:val="24"/>
          <w:lang w:eastAsia="uk-UA"/>
        </w:rPr>
        <w:t>11) 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 розгляду;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4" w:name="n55"/>
      <w:bookmarkEnd w:id="54"/>
      <w:r w:rsidRPr="00577F07">
        <w:rPr>
          <w:rFonts w:ascii="Times New Roman" w:eastAsia="Times New Roman" w:hAnsi="Times New Roman" w:cs="Times New Roman"/>
          <w:color w:val="333333"/>
          <w:sz w:val="24"/>
          <w:szCs w:val="24"/>
          <w:lang w:eastAsia="uk-UA"/>
        </w:rPr>
        <w:t>12) відомості про визнані незаконними в судовому порядку за заявою заінтересованих фізичних чи юридичних осіб нормативно-правові акти, рішення, видані (прийняті) внаслідок вчинення корупційного правопорушення;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5" w:name="n56"/>
      <w:bookmarkEnd w:id="55"/>
      <w:r w:rsidRPr="00577F07">
        <w:rPr>
          <w:rFonts w:ascii="Times New Roman" w:eastAsia="Times New Roman" w:hAnsi="Times New Roman" w:cs="Times New Roman"/>
          <w:color w:val="333333"/>
          <w:sz w:val="24"/>
          <w:szCs w:val="24"/>
          <w:lang w:eastAsia="uk-UA"/>
        </w:rPr>
        <w:t>13) відомості про вжиті заходи щодо виявлення та усунення причин і умов, що сприяли вчиненню корупційного правопорушення або порушення, пов’язаного з корупцією;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6" w:name="n57"/>
      <w:bookmarkEnd w:id="56"/>
      <w:r w:rsidRPr="00577F07">
        <w:rPr>
          <w:rFonts w:ascii="Times New Roman" w:eastAsia="Times New Roman" w:hAnsi="Times New Roman" w:cs="Times New Roman"/>
          <w:color w:val="333333"/>
          <w:sz w:val="24"/>
          <w:szCs w:val="24"/>
          <w:lang w:eastAsia="uk-UA"/>
        </w:rPr>
        <w:t>14) відомості про співпрацю з відповідними органами інших держав, міжнародними організаціями і зарубіжними недержавними організаціями та укладені з ними угоди про співробітництво;</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7" w:name="n58"/>
      <w:bookmarkEnd w:id="57"/>
      <w:r w:rsidRPr="00577F07">
        <w:rPr>
          <w:rFonts w:ascii="Times New Roman" w:eastAsia="Times New Roman" w:hAnsi="Times New Roman" w:cs="Times New Roman"/>
          <w:color w:val="333333"/>
          <w:sz w:val="24"/>
          <w:szCs w:val="24"/>
          <w:lang w:eastAsia="uk-UA"/>
        </w:rPr>
        <w:t>15) відомості про співпрацю з недержавними організаціями;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8" w:name="n59"/>
      <w:bookmarkEnd w:id="58"/>
      <w:r w:rsidRPr="00577F07">
        <w:rPr>
          <w:rFonts w:ascii="Times New Roman" w:eastAsia="Times New Roman" w:hAnsi="Times New Roman" w:cs="Times New Roman"/>
          <w:color w:val="333333"/>
          <w:sz w:val="24"/>
          <w:szCs w:val="24"/>
          <w:lang w:eastAsia="uk-UA"/>
        </w:rPr>
        <w:t>16) штат спеціально уповноважених суб’єктів у сфері протидії корупції, кваліфікація та досвід їх працівників, підвищення їх кваліфікації;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9" w:name="n60"/>
      <w:bookmarkEnd w:id="59"/>
      <w:r w:rsidRPr="00577F07">
        <w:rPr>
          <w:rFonts w:ascii="Times New Roman" w:eastAsia="Times New Roman" w:hAnsi="Times New Roman" w:cs="Times New Roman"/>
          <w:color w:val="333333"/>
          <w:sz w:val="24"/>
          <w:szCs w:val="24"/>
          <w:lang w:eastAsia="uk-UA"/>
        </w:rPr>
        <w:t>17) відомості про діяльність підрозділів внутрішньої безпеки (контролю) спеціально уповноважених суб’єктів у сфері протидії корупції; кількість повідомлень про вчинення правопорушень працівниками спеціально уповноважених суб’єктів у сфері протидії корупції, в тому числі працівниками підрозділів внутрішньої безпеки (контролю), результати розгляду таких повідомлень;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0" w:name="n61"/>
      <w:bookmarkEnd w:id="60"/>
      <w:r w:rsidRPr="00577F07">
        <w:rPr>
          <w:rFonts w:ascii="Times New Roman" w:eastAsia="Times New Roman" w:hAnsi="Times New Roman" w:cs="Times New Roman"/>
          <w:color w:val="333333"/>
          <w:sz w:val="24"/>
          <w:szCs w:val="24"/>
          <w:lang w:eastAsia="uk-UA"/>
        </w:rPr>
        <w:t>18) обсяги фінансування спеціально уповноважених суб’єктів у сфері протидії корупції;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1" w:name="n62"/>
      <w:bookmarkEnd w:id="61"/>
      <w:r w:rsidRPr="00577F07">
        <w:rPr>
          <w:rFonts w:ascii="Times New Roman" w:eastAsia="Times New Roman" w:hAnsi="Times New Roman" w:cs="Times New Roman"/>
          <w:color w:val="333333"/>
          <w:sz w:val="24"/>
          <w:szCs w:val="24"/>
          <w:lang w:eastAsia="uk-UA"/>
        </w:rPr>
        <w:t>19) кількість повідомлень викривачів, кількість осіб викривачів  (без розкриття їх конфіденційних даних), кількість відкритих проваджень за повідомленнями викривачів, обсяг виплаченої викривачам винагороди за їх повідомлення;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2" w:name="n63"/>
      <w:bookmarkEnd w:id="62"/>
      <w:r w:rsidRPr="00577F07">
        <w:rPr>
          <w:rFonts w:ascii="Times New Roman" w:eastAsia="Times New Roman" w:hAnsi="Times New Roman" w:cs="Times New Roman"/>
          <w:color w:val="333333"/>
          <w:sz w:val="24"/>
          <w:szCs w:val="24"/>
          <w:lang w:eastAsia="uk-UA"/>
        </w:rPr>
        <w:t>20) відомості про кількість осіб, стосовно яких застосовано заходи для захисту їхніх прав та інтересів як викривачів.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3" w:name="n64"/>
      <w:bookmarkEnd w:id="63"/>
      <w:r w:rsidRPr="00577F07">
        <w:rPr>
          <w:rFonts w:ascii="Times New Roman" w:eastAsia="Times New Roman" w:hAnsi="Times New Roman" w:cs="Times New Roman"/>
          <w:color w:val="333333"/>
          <w:sz w:val="24"/>
          <w:szCs w:val="24"/>
          <w:lang w:eastAsia="uk-UA"/>
        </w:rPr>
        <w:t>Статистичні дані, зазначені у пунктах 1-20 цієї частини, не можуть бути віднесені до інформації з обмеженим доступом.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4" w:name="n65"/>
      <w:bookmarkEnd w:id="64"/>
      <w:r w:rsidRPr="00577F07">
        <w:rPr>
          <w:rFonts w:ascii="Times New Roman" w:eastAsia="Times New Roman" w:hAnsi="Times New Roman" w:cs="Times New Roman"/>
          <w:color w:val="333333"/>
          <w:sz w:val="24"/>
          <w:szCs w:val="24"/>
          <w:lang w:eastAsia="uk-UA"/>
        </w:rPr>
        <w:t>3. Національне агентство визначає порядок надання відповідних статистичних даних, а також може визначити інші обов’язкові до надання виконавцями заходів державної антикорупційної програми з виконання Антикорупційної стратегії статистичні дані або інформацію, пов’язану з реалізацією державної антикорупційної політики.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5" w:name="n66"/>
      <w:bookmarkEnd w:id="65"/>
      <w:r w:rsidRPr="00577F07">
        <w:rPr>
          <w:rFonts w:ascii="Times New Roman" w:eastAsia="Times New Roman" w:hAnsi="Times New Roman" w:cs="Times New Roman"/>
          <w:b/>
          <w:bCs/>
          <w:color w:val="333333"/>
          <w:sz w:val="24"/>
          <w:szCs w:val="24"/>
          <w:lang w:eastAsia="uk-UA"/>
        </w:rPr>
        <w:t>Стаття 18</w:t>
      </w:r>
      <w:r w:rsidRPr="00577F07">
        <w:rPr>
          <w:rFonts w:ascii="Times New Roman" w:eastAsia="Times New Roman" w:hAnsi="Times New Roman" w:cs="Times New Roman"/>
          <w:b/>
          <w:bCs/>
          <w:color w:val="333333"/>
          <w:sz w:val="2"/>
          <w:szCs w:val="2"/>
          <w:vertAlign w:val="superscript"/>
          <w:lang w:eastAsia="uk-UA"/>
        </w:rPr>
        <w:t>-</w:t>
      </w:r>
      <w:r w:rsidRPr="00577F07">
        <w:rPr>
          <w:rFonts w:ascii="Times New Roman" w:eastAsia="Times New Roman" w:hAnsi="Times New Roman" w:cs="Times New Roman"/>
          <w:b/>
          <w:bCs/>
          <w:color w:val="333333"/>
          <w:sz w:val="16"/>
          <w:szCs w:val="16"/>
          <w:vertAlign w:val="superscript"/>
          <w:lang w:eastAsia="uk-UA"/>
        </w:rPr>
        <w:t>4</w:t>
      </w:r>
      <w:r w:rsidRPr="00577F07">
        <w:rPr>
          <w:rFonts w:ascii="Times New Roman" w:eastAsia="Times New Roman" w:hAnsi="Times New Roman" w:cs="Times New Roman"/>
          <w:color w:val="333333"/>
          <w:sz w:val="24"/>
          <w:szCs w:val="24"/>
          <w:lang w:eastAsia="uk-UA"/>
        </w:rPr>
        <w:t>. Інформаційна система моніторингу реалізації державної антикорупційної політики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6" w:name="n67"/>
      <w:bookmarkEnd w:id="66"/>
      <w:r w:rsidRPr="00577F07">
        <w:rPr>
          <w:rFonts w:ascii="Times New Roman" w:eastAsia="Times New Roman" w:hAnsi="Times New Roman" w:cs="Times New Roman"/>
          <w:color w:val="333333"/>
          <w:sz w:val="24"/>
          <w:szCs w:val="24"/>
          <w:lang w:eastAsia="uk-UA"/>
        </w:rPr>
        <w:t>1. Інформаційна система моніторингу реалізації державної антикорупційної політики забезпечує відкритий цілодобовий доступ через офіційний веб-сайт Національного агентства до наявної в Національного агентства інформації, яка, зокрема, включає:</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7" w:name="n68"/>
      <w:bookmarkEnd w:id="67"/>
      <w:r w:rsidRPr="00577F07">
        <w:rPr>
          <w:rFonts w:ascii="Times New Roman" w:eastAsia="Times New Roman" w:hAnsi="Times New Roman" w:cs="Times New Roman"/>
          <w:color w:val="333333"/>
          <w:sz w:val="24"/>
          <w:szCs w:val="24"/>
          <w:lang w:eastAsia="uk-UA"/>
        </w:rPr>
        <w:t>статистичні дані про результати роботи спеціально уповноважених суб’єктів у сфері протидії корупції, а також виконання заходів державної антикорупційної програми з виконання Антикорупційної стратегії відповідними виконавцями заходів;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8" w:name="n69"/>
      <w:bookmarkEnd w:id="68"/>
      <w:r w:rsidRPr="00577F07">
        <w:rPr>
          <w:rFonts w:ascii="Times New Roman" w:eastAsia="Times New Roman" w:hAnsi="Times New Roman" w:cs="Times New Roman"/>
          <w:color w:val="333333"/>
          <w:sz w:val="24"/>
          <w:szCs w:val="24"/>
          <w:lang w:eastAsia="uk-UA"/>
        </w:rPr>
        <w:t>результати моніторингу та оцінки ефективності реалізації антикорупційних стратегій і виконання заходів державних антикорупційних програм;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9" w:name="n70"/>
      <w:bookmarkEnd w:id="69"/>
      <w:r w:rsidRPr="00577F07">
        <w:rPr>
          <w:rFonts w:ascii="Times New Roman" w:eastAsia="Times New Roman" w:hAnsi="Times New Roman" w:cs="Times New Roman"/>
          <w:color w:val="333333"/>
          <w:sz w:val="24"/>
          <w:szCs w:val="24"/>
          <w:lang w:eastAsia="uk-UA"/>
        </w:rPr>
        <w:t>національні доповіді щодо ефективності реалізації державної антикорупційної політики;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70" w:name="n71"/>
      <w:bookmarkEnd w:id="70"/>
      <w:r w:rsidRPr="00577F07">
        <w:rPr>
          <w:rFonts w:ascii="Times New Roman" w:eastAsia="Times New Roman" w:hAnsi="Times New Roman" w:cs="Times New Roman"/>
          <w:color w:val="333333"/>
          <w:sz w:val="24"/>
          <w:szCs w:val="24"/>
          <w:lang w:eastAsia="uk-UA"/>
        </w:rPr>
        <w:lastRenderedPageBreak/>
        <w:t>інформацію про результати виконання позапланових заходів щодо запобігання та протидії корупції, у тому числі в рамках міжнародного співробітництва.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71" w:name="n72"/>
      <w:bookmarkEnd w:id="71"/>
      <w:r w:rsidRPr="00577F07">
        <w:rPr>
          <w:rFonts w:ascii="Times New Roman" w:eastAsia="Times New Roman" w:hAnsi="Times New Roman" w:cs="Times New Roman"/>
          <w:color w:val="333333"/>
          <w:sz w:val="24"/>
          <w:szCs w:val="24"/>
          <w:lang w:eastAsia="uk-UA"/>
        </w:rPr>
        <w:t xml:space="preserve">2. Доступ до цієї інформації надається шляхом можливості перегляду, копіювання та </w:t>
      </w:r>
      <w:proofErr w:type="spellStart"/>
      <w:r w:rsidRPr="00577F07">
        <w:rPr>
          <w:rFonts w:ascii="Times New Roman" w:eastAsia="Times New Roman" w:hAnsi="Times New Roman" w:cs="Times New Roman"/>
          <w:color w:val="333333"/>
          <w:sz w:val="24"/>
          <w:szCs w:val="24"/>
          <w:lang w:eastAsia="uk-UA"/>
        </w:rPr>
        <w:t>роздруковування</w:t>
      </w:r>
      <w:proofErr w:type="spellEnd"/>
      <w:r w:rsidRPr="00577F07">
        <w:rPr>
          <w:rFonts w:ascii="Times New Roman" w:eastAsia="Times New Roman" w:hAnsi="Times New Roman" w:cs="Times New Roman"/>
          <w:color w:val="333333"/>
          <w:sz w:val="24"/>
          <w:szCs w:val="24"/>
          <w:lang w:eastAsia="uk-UA"/>
        </w:rPr>
        <w:t xml:space="preserve">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w:t>
      </w:r>
      <w:proofErr w:type="spellStart"/>
      <w:r w:rsidRPr="00577F07">
        <w:rPr>
          <w:rFonts w:ascii="Times New Roman" w:eastAsia="Times New Roman" w:hAnsi="Times New Roman" w:cs="Times New Roman"/>
          <w:color w:val="333333"/>
          <w:sz w:val="24"/>
          <w:szCs w:val="24"/>
          <w:lang w:eastAsia="uk-UA"/>
        </w:rPr>
        <w:t>машинозчитування</w:t>
      </w:r>
      <w:proofErr w:type="spellEnd"/>
      <w:r w:rsidRPr="00577F07">
        <w:rPr>
          <w:rFonts w:ascii="Times New Roman" w:eastAsia="Times New Roman" w:hAnsi="Times New Roman" w:cs="Times New Roman"/>
          <w:color w:val="333333"/>
          <w:sz w:val="24"/>
          <w:szCs w:val="24"/>
          <w:lang w:eastAsia="uk-UA"/>
        </w:rPr>
        <w:t>) з метою повторного використання.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72" w:name="n73"/>
      <w:bookmarkEnd w:id="72"/>
      <w:r w:rsidRPr="00577F07">
        <w:rPr>
          <w:rFonts w:ascii="Times New Roman" w:eastAsia="Times New Roman" w:hAnsi="Times New Roman" w:cs="Times New Roman"/>
          <w:color w:val="333333"/>
          <w:sz w:val="24"/>
          <w:szCs w:val="24"/>
          <w:lang w:eastAsia="uk-UA"/>
        </w:rPr>
        <w:t>3. Положення про інформаційну систему моніторингу реалізації державної антикорупційної політики затверджується Національним агентством";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73" w:name="n74"/>
      <w:bookmarkEnd w:id="73"/>
      <w:r w:rsidRPr="00577F07">
        <w:rPr>
          <w:rFonts w:ascii="Times New Roman" w:eastAsia="Times New Roman" w:hAnsi="Times New Roman" w:cs="Times New Roman"/>
          <w:color w:val="333333"/>
          <w:sz w:val="24"/>
          <w:szCs w:val="24"/>
          <w:lang w:eastAsia="uk-UA"/>
        </w:rPr>
        <w:t>4) статтю 20 викласти в такій редакції: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74" w:name="n75"/>
      <w:bookmarkEnd w:id="74"/>
      <w:r w:rsidRPr="00577F07">
        <w:rPr>
          <w:rFonts w:ascii="Times New Roman" w:eastAsia="Times New Roman" w:hAnsi="Times New Roman" w:cs="Times New Roman"/>
          <w:color w:val="333333"/>
          <w:sz w:val="24"/>
          <w:szCs w:val="24"/>
          <w:lang w:eastAsia="uk-UA"/>
        </w:rPr>
        <w:t>"</w:t>
      </w:r>
      <w:r w:rsidRPr="00577F07">
        <w:rPr>
          <w:rFonts w:ascii="Times New Roman" w:eastAsia="Times New Roman" w:hAnsi="Times New Roman" w:cs="Times New Roman"/>
          <w:b/>
          <w:bCs/>
          <w:color w:val="333333"/>
          <w:sz w:val="24"/>
          <w:szCs w:val="24"/>
          <w:lang w:eastAsia="uk-UA"/>
        </w:rPr>
        <w:t>Стаття 20. </w:t>
      </w:r>
      <w:r w:rsidRPr="00577F07">
        <w:rPr>
          <w:rFonts w:ascii="Times New Roman" w:eastAsia="Times New Roman" w:hAnsi="Times New Roman" w:cs="Times New Roman"/>
          <w:color w:val="333333"/>
          <w:sz w:val="24"/>
          <w:szCs w:val="24"/>
          <w:lang w:eastAsia="uk-UA"/>
        </w:rPr>
        <w:t>Національна доповідь щодо ефективності реалізації державної антикорупційної політики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75" w:name="n76"/>
      <w:bookmarkEnd w:id="75"/>
      <w:r w:rsidRPr="00577F07">
        <w:rPr>
          <w:rFonts w:ascii="Times New Roman" w:eastAsia="Times New Roman" w:hAnsi="Times New Roman" w:cs="Times New Roman"/>
          <w:color w:val="333333"/>
          <w:sz w:val="24"/>
          <w:szCs w:val="24"/>
          <w:lang w:eastAsia="uk-UA"/>
        </w:rPr>
        <w:t>1. Підготовка національної доповіді щодо ефективності реалізації державної антикорупційної політики здійснюється у рік завершення дії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76" w:name="n77"/>
      <w:bookmarkEnd w:id="76"/>
      <w:r w:rsidRPr="00577F07">
        <w:rPr>
          <w:rFonts w:ascii="Times New Roman" w:eastAsia="Times New Roman" w:hAnsi="Times New Roman" w:cs="Times New Roman"/>
          <w:color w:val="333333"/>
          <w:sz w:val="24"/>
          <w:szCs w:val="24"/>
          <w:lang w:eastAsia="uk-UA"/>
        </w:rPr>
        <w:t>2. Національне агентство готує національну доповідь щодо ефективності реалізації державної антикорупційної політики, яку не пізніше 1 квітня оприлюднює на своєму офіційному веб-сайті та подає Кабінету Міністрів України, Верховній Раді України, Президенту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77" w:name="n78"/>
      <w:bookmarkEnd w:id="77"/>
      <w:r w:rsidRPr="00577F07">
        <w:rPr>
          <w:rFonts w:ascii="Times New Roman" w:eastAsia="Times New Roman" w:hAnsi="Times New Roman" w:cs="Times New Roman"/>
          <w:color w:val="333333"/>
          <w:sz w:val="24"/>
          <w:szCs w:val="24"/>
          <w:lang w:eastAsia="uk-UA"/>
        </w:rPr>
        <w:t>3. У національній доповіді щодо ефективності реалізації державної антикорупційної політики повинні відображатися: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78" w:name="n79"/>
      <w:bookmarkEnd w:id="78"/>
      <w:r w:rsidRPr="00577F07">
        <w:rPr>
          <w:rFonts w:ascii="Times New Roman" w:eastAsia="Times New Roman" w:hAnsi="Times New Roman" w:cs="Times New Roman"/>
          <w:color w:val="333333"/>
          <w:sz w:val="24"/>
          <w:szCs w:val="24"/>
          <w:lang w:eastAsia="uk-UA"/>
        </w:rPr>
        <w:t>1) узагальнений аналіз ситуації щодо корупції та впливу здійснюваних заходів на рівень корупції (на основі статистичних даних та результатів соціологічних досліджень);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79" w:name="n80"/>
      <w:bookmarkEnd w:id="79"/>
      <w:r w:rsidRPr="00577F07">
        <w:rPr>
          <w:rFonts w:ascii="Times New Roman" w:eastAsia="Times New Roman" w:hAnsi="Times New Roman" w:cs="Times New Roman"/>
          <w:color w:val="333333"/>
          <w:sz w:val="24"/>
          <w:szCs w:val="24"/>
          <w:lang w:eastAsia="uk-UA"/>
        </w:rPr>
        <w:t>2) звіт про стан реалізації Антикорупційної стратегії та державної антикорупційної програми з виконання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80" w:name="n81"/>
      <w:bookmarkEnd w:id="80"/>
      <w:r w:rsidRPr="00577F07">
        <w:rPr>
          <w:rFonts w:ascii="Times New Roman" w:eastAsia="Times New Roman" w:hAnsi="Times New Roman" w:cs="Times New Roman"/>
          <w:color w:val="333333"/>
          <w:sz w:val="24"/>
          <w:szCs w:val="24"/>
          <w:lang w:eastAsia="uk-UA"/>
        </w:rPr>
        <w:t>3) інформація про результати виконання позапланових заходів щодо запобігання та протидії корупції, у тому числі в рамках міжнародного співробітництва;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81" w:name="n82"/>
      <w:bookmarkEnd w:id="81"/>
      <w:r w:rsidRPr="00577F07">
        <w:rPr>
          <w:rFonts w:ascii="Times New Roman" w:eastAsia="Times New Roman" w:hAnsi="Times New Roman" w:cs="Times New Roman"/>
          <w:color w:val="333333"/>
          <w:sz w:val="24"/>
          <w:szCs w:val="24"/>
          <w:lang w:eastAsia="uk-UA"/>
        </w:rPr>
        <w:t>4) висновки та рекомендації, у тому числі щодо строку дії та напрямів Антикорупційної стратегії на новий період;</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82" w:name="n83"/>
      <w:bookmarkEnd w:id="82"/>
      <w:r w:rsidRPr="00577F07">
        <w:rPr>
          <w:rFonts w:ascii="Times New Roman" w:eastAsia="Times New Roman" w:hAnsi="Times New Roman" w:cs="Times New Roman"/>
          <w:color w:val="333333"/>
          <w:sz w:val="24"/>
          <w:szCs w:val="24"/>
          <w:lang w:eastAsia="uk-UA"/>
        </w:rPr>
        <w:t>5) звіт про стан реалізації державної антикорупційної програми з виконання Антикорупційної стратегії із зазначенням реалізованих заходів, заходів, що знаходяться в реалізації, а також нереалізованих заходів і відповідальних за невиконання та причини невиконання цих заходів.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83" w:name="n84"/>
      <w:bookmarkEnd w:id="83"/>
      <w:r w:rsidRPr="00577F07">
        <w:rPr>
          <w:rFonts w:ascii="Times New Roman" w:eastAsia="Times New Roman" w:hAnsi="Times New Roman" w:cs="Times New Roman"/>
          <w:color w:val="333333"/>
          <w:sz w:val="24"/>
          <w:szCs w:val="24"/>
          <w:lang w:eastAsia="uk-UA"/>
        </w:rPr>
        <w:t>Національна доповідь може містити й іншу інформацію, пов’язану з реалізацією державної антикорупційної політики".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84" w:name="n85"/>
      <w:bookmarkEnd w:id="84"/>
      <w:r w:rsidRPr="00577F07">
        <w:rPr>
          <w:rFonts w:ascii="Times New Roman" w:eastAsia="Times New Roman" w:hAnsi="Times New Roman" w:cs="Times New Roman"/>
          <w:color w:val="333333"/>
          <w:sz w:val="24"/>
          <w:szCs w:val="24"/>
          <w:lang w:eastAsia="uk-UA"/>
        </w:rPr>
        <w:t>4. Кабінету Міністрів України у шестимісячний строк з дня набрання чинності цим Законом: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85" w:name="n86"/>
      <w:bookmarkEnd w:id="85"/>
      <w:r w:rsidRPr="00577F07">
        <w:rPr>
          <w:rFonts w:ascii="Times New Roman" w:eastAsia="Times New Roman" w:hAnsi="Times New Roman" w:cs="Times New Roman"/>
          <w:color w:val="333333"/>
          <w:sz w:val="24"/>
          <w:szCs w:val="24"/>
          <w:lang w:eastAsia="uk-UA"/>
        </w:rPr>
        <w:t>1) затвердити державну антикорупційну програму з виконання Антикорупційної стратегії на 2021-2025 роки, передбачивши, що строки виконання заходів, спрямованих на реалізацію положень </w:t>
      </w:r>
      <w:hyperlink r:id="rId11" w:anchor="n486" w:history="1">
        <w:r w:rsidRPr="00577F07">
          <w:rPr>
            <w:rFonts w:ascii="Times New Roman" w:eastAsia="Times New Roman" w:hAnsi="Times New Roman" w:cs="Times New Roman"/>
            <w:color w:val="0000FF"/>
            <w:sz w:val="24"/>
            <w:szCs w:val="24"/>
            <w:u w:val="single"/>
            <w:lang w:eastAsia="uk-UA"/>
          </w:rPr>
          <w:t>підпункту 3.6</w:t>
        </w:r>
      </w:hyperlink>
      <w:r w:rsidRPr="00577F07">
        <w:rPr>
          <w:rFonts w:ascii="Times New Roman" w:eastAsia="Times New Roman" w:hAnsi="Times New Roman" w:cs="Times New Roman"/>
          <w:color w:val="333333"/>
          <w:sz w:val="24"/>
          <w:szCs w:val="24"/>
          <w:lang w:eastAsia="uk-UA"/>
        </w:rPr>
        <w:t> пункту 3 Антикорупційної стратегії на 2021-2025 роки, мають розпочинатися не раніше, ніж через 30 днів з дня припинення чи скасування воєнного стану, введеного Указом Президента України "Про введення воєнного стану в Україні" від 24 лютого 2022 року </w:t>
      </w:r>
      <w:hyperlink r:id="rId12" w:tgtFrame="_blank" w:history="1">
        <w:r w:rsidRPr="00577F07">
          <w:rPr>
            <w:rFonts w:ascii="Times New Roman" w:eastAsia="Times New Roman" w:hAnsi="Times New Roman" w:cs="Times New Roman"/>
            <w:color w:val="0000FF"/>
            <w:sz w:val="24"/>
            <w:szCs w:val="24"/>
            <w:u w:val="single"/>
            <w:lang w:eastAsia="uk-UA"/>
          </w:rPr>
          <w:t>№ 64/2022</w:t>
        </w:r>
      </w:hyperlink>
      <w:r w:rsidRPr="00577F07">
        <w:rPr>
          <w:rFonts w:ascii="Times New Roman" w:eastAsia="Times New Roman" w:hAnsi="Times New Roman" w:cs="Times New Roman"/>
          <w:color w:val="333333"/>
          <w:sz w:val="24"/>
          <w:szCs w:val="24"/>
          <w:lang w:eastAsia="uk-UA"/>
        </w:rPr>
        <w:t>, затвердженого </w:t>
      </w:r>
      <w:hyperlink r:id="rId13" w:tgtFrame="_blank" w:history="1">
        <w:r w:rsidRPr="00577F07">
          <w:rPr>
            <w:rFonts w:ascii="Times New Roman" w:eastAsia="Times New Roman" w:hAnsi="Times New Roman" w:cs="Times New Roman"/>
            <w:color w:val="0000FF"/>
            <w:sz w:val="24"/>
            <w:szCs w:val="24"/>
            <w:u w:val="single"/>
            <w:lang w:eastAsia="uk-UA"/>
          </w:rPr>
          <w:t>Законом України</w:t>
        </w:r>
      </w:hyperlink>
      <w:r w:rsidRPr="00577F07">
        <w:rPr>
          <w:rFonts w:ascii="Times New Roman" w:eastAsia="Times New Roman" w:hAnsi="Times New Roman" w:cs="Times New Roman"/>
          <w:color w:val="333333"/>
          <w:sz w:val="24"/>
          <w:szCs w:val="24"/>
          <w:lang w:eastAsia="uk-UA"/>
        </w:rPr>
        <w:t> "Про затвердження Указу Президента України "Про введення воєнного стану в Україні";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86" w:name="n87"/>
      <w:bookmarkEnd w:id="86"/>
      <w:r w:rsidRPr="00577F07">
        <w:rPr>
          <w:rFonts w:ascii="Times New Roman" w:eastAsia="Times New Roman" w:hAnsi="Times New Roman" w:cs="Times New Roman"/>
          <w:color w:val="333333"/>
          <w:sz w:val="24"/>
          <w:szCs w:val="24"/>
          <w:lang w:eastAsia="uk-UA"/>
        </w:rPr>
        <w:t>2) передбачати у проектах законів України про</w:t>
      </w:r>
      <w:hyperlink r:id="rId14" w:tgtFrame="_blank" w:history="1">
        <w:r w:rsidRPr="00577F07">
          <w:rPr>
            <w:rFonts w:ascii="Times New Roman" w:eastAsia="Times New Roman" w:hAnsi="Times New Roman" w:cs="Times New Roman"/>
            <w:color w:val="0000FF"/>
            <w:sz w:val="24"/>
            <w:szCs w:val="24"/>
            <w:u w:val="single"/>
            <w:lang w:eastAsia="uk-UA"/>
          </w:rPr>
          <w:t> Державний бюджет України на 2022</w:t>
        </w:r>
      </w:hyperlink>
      <w:r w:rsidRPr="00577F07">
        <w:rPr>
          <w:rFonts w:ascii="Times New Roman" w:eastAsia="Times New Roman" w:hAnsi="Times New Roman" w:cs="Times New Roman"/>
          <w:color w:val="333333"/>
          <w:sz w:val="24"/>
          <w:szCs w:val="24"/>
          <w:lang w:eastAsia="uk-UA"/>
        </w:rPr>
        <w:t> та наступні роки видатки, пов’язані з реалізацією положень цього Закону.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87" w:name="n88"/>
      <w:bookmarkEnd w:id="87"/>
      <w:r w:rsidRPr="00577F07">
        <w:rPr>
          <w:rFonts w:ascii="Times New Roman" w:eastAsia="Times New Roman" w:hAnsi="Times New Roman" w:cs="Times New Roman"/>
          <w:color w:val="333333"/>
          <w:sz w:val="24"/>
          <w:szCs w:val="24"/>
          <w:lang w:eastAsia="uk-UA"/>
        </w:rPr>
        <w:lastRenderedPageBreak/>
        <w:t>5. Національному агентству з питань запобігання корупції  (далі - Національне агентство) забезпечити створення та ввести в експлуатацію інформаційну систему моніторингу реалізації антикорупційної політики.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88" w:name="n89"/>
      <w:bookmarkEnd w:id="88"/>
      <w:r w:rsidRPr="00577F07">
        <w:rPr>
          <w:rFonts w:ascii="Times New Roman" w:eastAsia="Times New Roman" w:hAnsi="Times New Roman" w:cs="Times New Roman"/>
          <w:color w:val="333333"/>
          <w:sz w:val="24"/>
          <w:szCs w:val="24"/>
          <w:lang w:eastAsia="uk-UA"/>
        </w:rPr>
        <w:t>До початку роботи інформаційної системи моніторингу реалізації антикорупційної політики оприлюднення інформації про результати моніторингу та оцінки ефективності державної антикорупційної політики здійснюється на офіційному веб-сайті Національного агентства у визначеному ним порядку.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89" w:name="n90"/>
      <w:bookmarkEnd w:id="89"/>
      <w:r w:rsidRPr="00577F07">
        <w:rPr>
          <w:rFonts w:ascii="Times New Roman" w:eastAsia="Times New Roman" w:hAnsi="Times New Roman" w:cs="Times New Roman"/>
          <w:color w:val="333333"/>
          <w:sz w:val="24"/>
          <w:szCs w:val="24"/>
          <w:lang w:eastAsia="uk-UA"/>
        </w:rPr>
        <w:t>Робота інформаційної системи моніторингу реалізації антикорупційної політики починається з дня, наступного за днем оприлюднення на офіційному веб-сайті Національного агентства відповідного наказу.</w:t>
      </w:r>
    </w:p>
    <w:tbl>
      <w:tblPr>
        <w:tblW w:w="5000" w:type="pct"/>
        <w:tblCellMar>
          <w:left w:w="0" w:type="dxa"/>
          <w:right w:w="0" w:type="dxa"/>
        </w:tblCellMar>
        <w:tblLook w:val="04A0" w:firstRow="1" w:lastRow="0" w:firstColumn="1" w:lastColumn="0" w:noHBand="0" w:noVBand="1"/>
      </w:tblPr>
      <w:tblGrid>
        <w:gridCol w:w="2890"/>
        <w:gridCol w:w="6743"/>
      </w:tblGrid>
      <w:tr w:rsidR="00577F07" w:rsidRPr="00577F07" w:rsidTr="00577F07">
        <w:tc>
          <w:tcPr>
            <w:tcW w:w="1500" w:type="pct"/>
            <w:tcBorders>
              <w:top w:val="single" w:sz="2" w:space="0" w:color="auto"/>
              <w:left w:val="single" w:sz="2" w:space="0" w:color="auto"/>
              <w:bottom w:val="single" w:sz="2" w:space="0" w:color="auto"/>
              <w:right w:val="single" w:sz="2" w:space="0" w:color="auto"/>
            </w:tcBorders>
            <w:hideMark/>
          </w:tcPr>
          <w:p w:rsidR="00577F07" w:rsidRPr="00577F07" w:rsidRDefault="00577F07" w:rsidP="00577F07">
            <w:pPr>
              <w:spacing w:before="300" w:after="150" w:line="240" w:lineRule="auto"/>
              <w:jc w:val="center"/>
              <w:rPr>
                <w:rFonts w:ascii="Times New Roman" w:eastAsia="Times New Roman" w:hAnsi="Times New Roman" w:cs="Times New Roman"/>
                <w:sz w:val="24"/>
                <w:szCs w:val="24"/>
                <w:lang w:eastAsia="uk-UA"/>
              </w:rPr>
            </w:pPr>
            <w:bookmarkStart w:id="90" w:name="n91"/>
            <w:bookmarkEnd w:id="90"/>
            <w:r w:rsidRPr="00577F07">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577F07" w:rsidRPr="00577F07" w:rsidRDefault="00577F07" w:rsidP="00577F07">
            <w:pPr>
              <w:spacing w:before="300" w:after="0" w:line="240" w:lineRule="auto"/>
              <w:jc w:val="right"/>
              <w:rPr>
                <w:rFonts w:ascii="Times New Roman" w:eastAsia="Times New Roman" w:hAnsi="Times New Roman" w:cs="Times New Roman"/>
                <w:sz w:val="24"/>
                <w:szCs w:val="24"/>
                <w:lang w:eastAsia="uk-UA"/>
              </w:rPr>
            </w:pPr>
            <w:r w:rsidRPr="00577F07">
              <w:rPr>
                <w:rFonts w:ascii="Times New Roman" w:eastAsia="Times New Roman" w:hAnsi="Times New Roman" w:cs="Times New Roman"/>
                <w:b/>
                <w:bCs/>
                <w:sz w:val="24"/>
                <w:szCs w:val="24"/>
                <w:lang w:eastAsia="uk-UA"/>
              </w:rPr>
              <w:t>В. ЗЕЛЕНСЬКИЙ</w:t>
            </w:r>
          </w:p>
        </w:tc>
      </w:tr>
      <w:tr w:rsidR="00577F07" w:rsidRPr="00577F07" w:rsidTr="00577F07">
        <w:tc>
          <w:tcPr>
            <w:tcW w:w="0" w:type="auto"/>
            <w:tcBorders>
              <w:top w:val="single" w:sz="2" w:space="0" w:color="auto"/>
              <w:left w:val="single" w:sz="2" w:space="0" w:color="auto"/>
              <w:bottom w:val="single" w:sz="2" w:space="0" w:color="auto"/>
              <w:right w:val="single" w:sz="2" w:space="0" w:color="auto"/>
            </w:tcBorders>
            <w:hideMark/>
          </w:tcPr>
          <w:p w:rsidR="00577F07" w:rsidRPr="00577F07" w:rsidRDefault="00577F07" w:rsidP="00577F07">
            <w:pPr>
              <w:spacing w:before="300" w:after="150" w:line="240" w:lineRule="auto"/>
              <w:jc w:val="center"/>
              <w:rPr>
                <w:rFonts w:ascii="Times New Roman" w:eastAsia="Times New Roman" w:hAnsi="Times New Roman" w:cs="Times New Roman"/>
                <w:sz w:val="24"/>
                <w:szCs w:val="24"/>
                <w:lang w:eastAsia="uk-UA"/>
              </w:rPr>
            </w:pPr>
            <w:r w:rsidRPr="00577F07">
              <w:rPr>
                <w:rFonts w:ascii="Times New Roman" w:eastAsia="Times New Roman" w:hAnsi="Times New Roman" w:cs="Times New Roman"/>
                <w:b/>
                <w:bCs/>
                <w:sz w:val="24"/>
                <w:szCs w:val="24"/>
                <w:lang w:eastAsia="uk-UA"/>
              </w:rPr>
              <w:t>м. Київ</w:t>
            </w:r>
            <w:r w:rsidRPr="00577F07">
              <w:rPr>
                <w:rFonts w:ascii="Times New Roman" w:eastAsia="Times New Roman" w:hAnsi="Times New Roman" w:cs="Times New Roman"/>
                <w:sz w:val="24"/>
                <w:szCs w:val="24"/>
                <w:lang w:eastAsia="uk-UA"/>
              </w:rPr>
              <w:br/>
            </w:r>
            <w:r w:rsidRPr="00577F07">
              <w:rPr>
                <w:rFonts w:ascii="Times New Roman" w:eastAsia="Times New Roman" w:hAnsi="Times New Roman" w:cs="Times New Roman"/>
                <w:b/>
                <w:bCs/>
                <w:sz w:val="24"/>
                <w:szCs w:val="24"/>
                <w:lang w:eastAsia="uk-UA"/>
              </w:rPr>
              <w:t>20 червня 2022 року</w:t>
            </w:r>
            <w:r w:rsidRPr="00577F07">
              <w:rPr>
                <w:rFonts w:ascii="Times New Roman" w:eastAsia="Times New Roman" w:hAnsi="Times New Roman" w:cs="Times New Roman"/>
                <w:sz w:val="24"/>
                <w:szCs w:val="24"/>
                <w:lang w:eastAsia="uk-UA"/>
              </w:rPr>
              <w:br/>
            </w:r>
            <w:r w:rsidRPr="00577F07">
              <w:rPr>
                <w:rFonts w:ascii="Times New Roman" w:eastAsia="Times New Roman" w:hAnsi="Times New Roman" w:cs="Times New Roman"/>
                <w:b/>
                <w:bCs/>
                <w:sz w:val="24"/>
                <w:szCs w:val="24"/>
                <w:lang w:eastAsia="uk-UA"/>
              </w:rPr>
              <w:t>№ 2322-IX</w:t>
            </w:r>
          </w:p>
        </w:tc>
        <w:tc>
          <w:tcPr>
            <w:tcW w:w="0" w:type="auto"/>
            <w:tcBorders>
              <w:top w:val="single" w:sz="2" w:space="0" w:color="auto"/>
              <w:left w:val="single" w:sz="2" w:space="0" w:color="auto"/>
              <w:bottom w:val="single" w:sz="2" w:space="0" w:color="auto"/>
              <w:right w:val="single" w:sz="2" w:space="0" w:color="auto"/>
            </w:tcBorders>
            <w:hideMark/>
          </w:tcPr>
          <w:p w:rsidR="00577F07" w:rsidRPr="00577F07" w:rsidRDefault="00577F07" w:rsidP="00577F07">
            <w:pPr>
              <w:spacing w:before="300" w:after="0" w:line="240" w:lineRule="auto"/>
              <w:jc w:val="right"/>
              <w:rPr>
                <w:rFonts w:ascii="Times New Roman" w:eastAsia="Times New Roman" w:hAnsi="Times New Roman" w:cs="Times New Roman"/>
                <w:sz w:val="24"/>
                <w:szCs w:val="24"/>
                <w:lang w:eastAsia="uk-UA"/>
              </w:rPr>
            </w:pPr>
            <w:r w:rsidRPr="00577F07">
              <w:rPr>
                <w:rFonts w:ascii="Times New Roman" w:eastAsia="Times New Roman" w:hAnsi="Times New Roman" w:cs="Times New Roman"/>
                <w:b/>
                <w:bCs/>
                <w:sz w:val="24"/>
                <w:szCs w:val="24"/>
                <w:lang w:eastAsia="uk-UA"/>
              </w:rPr>
              <w:br/>
            </w:r>
          </w:p>
        </w:tc>
      </w:tr>
    </w:tbl>
    <w:p w:rsidR="00577F07" w:rsidRPr="00577F07" w:rsidRDefault="00577F07" w:rsidP="00577F07">
      <w:pPr>
        <w:spacing w:after="0" w:line="240" w:lineRule="auto"/>
        <w:rPr>
          <w:rFonts w:ascii="Times New Roman" w:eastAsia="Times New Roman" w:hAnsi="Times New Roman" w:cs="Times New Roman"/>
          <w:sz w:val="24"/>
          <w:szCs w:val="24"/>
          <w:lang w:eastAsia="uk-UA"/>
        </w:rPr>
      </w:pPr>
      <w:bookmarkStart w:id="91" w:name="n622"/>
      <w:bookmarkEnd w:id="91"/>
      <w:r w:rsidRPr="00577F07">
        <w:rPr>
          <w:rFonts w:ascii="Times New Roman" w:eastAsia="Times New Roman" w:hAnsi="Times New Roman" w:cs="Times New Roman"/>
          <w:color w:val="333333"/>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577F07" w:rsidRPr="00577F07" w:rsidTr="00577F07">
        <w:tc>
          <w:tcPr>
            <w:tcW w:w="2000" w:type="pct"/>
            <w:tcBorders>
              <w:top w:val="single" w:sz="2" w:space="0" w:color="auto"/>
              <w:left w:val="single" w:sz="2" w:space="0" w:color="auto"/>
              <w:bottom w:val="single" w:sz="2" w:space="0" w:color="auto"/>
              <w:right w:val="single" w:sz="2" w:space="0" w:color="auto"/>
            </w:tcBorders>
            <w:hideMark/>
          </w:tcPr>
          <w:p w:rsidR="00577F07" w:rsidRPr="00577F07" w:rsidRDefault="00577F07" w:rsidP="00577F07">
            <w:pPr>
              <w:spacing w:before="150" w:after="150" w:line="240" w:lineRule="auto"/>
              <w:rPr>
                <w:rFonts w:ascii="Times New Roman" w:eastAsia="Times New Roman" w:hAnsi="Times New Roman" w:cs="Times New Roman"/>
                <w:sz w:val="24"/>
                <w:szCs w:val="24"/>
                <w:lang w:eastAsia="uk-UA"/>
              </w:rPr>
            </w:pPr>
            <w:bookmarkStart w:id="92" w:name="n92"/>
            <w:bookmarkEnd w:id="92"/>
            <w:r w:rsidRPr="00577F07">
              <w:rPr>
                <w:rFonts w:ascii="Times New Roman" w:eastAsia="Times New Roman" w:hAnsi="Times New Roman" w:cs="Times New Roman"/>
                <w:b/>
                <w:bCs/>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hideMark/>
          </w:tcPr>
          <w:p w:rsidR="00577F07" w:rsidRPr="00577F07" w:rsidRDefault="00577F07" w:rsidP="00577F07">
            <w:pPr>
              <w:spacing w:before="150" w:after="150" w:line="240" w:lineRule="auto"/>
              <w:jc w:val="center"/>
              <w:rPr>
                <w:rFonts w:ascii="Times New Roman" w:eastAsia="Times New Roman" w:hAnsi="Times New Roman" w:cs="Times New Roman"/>
                <w:sz w:val="24"/>
                <w:szCs w:val="24"/>
                <w:lang w:eastAsia="uk-UA"/>
              </w:rPr>
            </w:pPr>
            <w:r w:rsidRPr="00577F07">
              <w:rPr>
                <w:rFonts w:ascii="Times New Roman" w:eastAsia="Times New Roman" w:hAnsi="Times New Roman" w:cs="Times New Roman"/>
                <w:b/>
                <w:bCs/>
                <w:sz w:val="24"/>
                <w:szCs w:val="24"/>
                <w:lang w:eastAsia="uk-UA"/>
              </w:rPr>
              <w:t>ЗАТВЕРДЖЕНО</w:t>
            </w:r>
            <w:r w:rsidRPr="00577F07">
              <w:rPr>
                <w:rFonts w:ascii="Times New Roman" w:eastAsia="Times New Roman" w:hAnsi="Times New Roman" w:cs="Times New Roman"/>
                <w:sz w:val="24"/>
                <w:szCs w:val="24"/>
                <w:lang w:eastAsia="uk-UA"/>
              </w:rPr>
              <w:br/>
            </w:r>
            <w:r w:rsidRPr="00577F07">
              <w:rPr>
                <w:rFonts w:ascii="Times New Roman" w:eastAsia="Times New Roman" w:hAnsi="Times New Roman" w:cs="Times New Roman"/>
                <w:b/>
                <w:bCs/>
                <w:sz w:val="24"/>
                <w:szCs w:val="24"/>
                <w:lang w:eastAsia="uk-UA"/>
              </w:rPr>
              <w:t>Законом України</w:t>
            </w:r>
            <w:r w:rsidRPr="00577F07">
              <w:rPr>
                <w:rFonts w:ascii="Times New Roman" w:eastAsia="Times New Roman" w:hAnsi="Times New Roman" w:cs="Times New Roman"/>
                <w:sz w:val="24"/>
                <w:szCs w:val="24"/>
                <w:lang w:eastAsia="uk-UA"/>
              </w:rPr>
              <w:br/>
            </w:r>
            <w:r w:rsidRPr="00577F07">
              <w:rPr>
                <w:rFonts w:ascii="Times New Roman" w:eastAsia="Times New Roman" w:hAnsi="Times New Roman" w:cs="Times New Roman"/>
                <w:b/>
                <w:bCs/>
                <w:sz w:val="24"/>
                <w:szCs w:val="24"/>
                <w:lang w:eastAsia="uk-UA"/>
              </w:rPr>
              <w:t>від 20 червня 2022 року № 2322-IX</w:t>
            </w:r>
          </w:p>
        </w:tc>
      </w:tr>
    </w:tbl>
    <w:p w:rsidR="00577F07" w:rsidRPr="00577F07" w:rsidRDefault="00577F07" w:rsidP="00577F07">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93" w:name="n93"/>
      <w:bookmarkEnd w:id="93"/>
      <w:r w:rsidRPr="00577F07">
        <w:rPr>
          <w:rFonts w:ascii="Times New Roman" w:eastAsia="Times New Roman" w:hAnsi="Times New Roman" w:cs="Times New Roman"/>
          <w:b/>
          <w:bCs/>
          <w:color w:val="333333"/>
          <w:sz w:val="32"/>
          <w:szCs w:val="32"/>
          <w:lang w:eastAsia="uk-UA"/>
        </w:rPr>
        <w:t>АНТИКОРУПЦІЙНА СТРАТЕГІЯ на 2021-2025 роки</w:t>
      </w:r>
    </w:p>
    <w:p w:rsidR="00577F07" w:rsidRPr="00577F07" w:rsidRDefault="00577F07" w:rsidP="00577F0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4" w:name="n94"/>
      <w:bookmarkEnd w:id="94"/>
      <w:r w:rsidRPr="00577F07">
        <w:rPr>
          <w:rFonts w:ascii="Times New Roman" w:eastAsia="Times New Roman" w:hAnsi="Times New Roman" w:cs="Times New Roman"/>
          <w:b/>
          <w:bCs/>
          <w:color w:val="333333"/>
          <w:sz w:val="28"/>
          <w:szCs w:val="28"/>
          <w:lang w:eastAsia="uk-UA"/>
        </w:rPr>
        <w:t>1. ЗАГАЛЬНІ ПИТАННЯ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95" w:name="n95"/>
      <w:bookmarkEnd w:id="95"/>
      <w:r w:rsidRPr="00577F07">
        <w:rPr>
          <w:rFonts w:ascii="Times New Roman" w:eastAsia="Times New Roman" w:hAnsi="Times New Roman" w:cs="Times New Roman"/>
          <w:color w:val="333333"/>
          <w:sz w:val="24"/>
          <w:szCs w:val="24"/>
          <w:lang w:eastAsia="uk-UA"/>
        </w:rPr>
        <w:t>1.1. Вступ</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96" w:name="n96"/>
      <w:bookmarkEnd w:id="96"/>
      <w:r w:rsidRPr="00577F07">
        <w:rPr>
          <w:rFonts w:ascii="Times New Roman" w:eastAsia="Times New Roman" w:hAnsi="Times New Roman" w:cs="Times New Roman"/>
          <w:color w:val="333333"/>
          <w:sz w:val="24"/>
          <w:szCs w:val="24"/>
          <w:lang w:eastAsia="uk-UA"/>
        </w:rPr>
        <w:t>Результати соціологічних досліджень засвідчують, що частка громадян, які мають безпосередній досвід корупції, протягом останніх років суттєво зменшилася (у 2013 році такий досвід мало близько 60 відсотків, станом на початок 2020 року - не більше 40 відсотків громадян). Спостерігається поступове покращення порівняльних показників рівня корупції в Україні. Згідно з даними міжнародної організації "</w:t>
      </w:r>
      <w:proofErr w:type="spellStart"/>
      <w:r w:rsidRPr="00577F07">
        <w:rPr>
          <w:rFonts w:ascii="Times New Roman" w:eastAsia="Times New Roman" w:hAnsi="Times New Roman" w:cs="Times New Roman"/>
          <w:color w:val="333333"/>
          <w:sz w:val="24"/>
          <w:szCs w:val="24"/>
          <w:lang w:eastAsia="uk-UA"/>
        </w:rPr>
        <w:t>Transparency</w:t>
      </w:r>
      <w:proofErr w:type="spellEnd"/>
      <w:r w:rsidRPr="00577F07">
        <w:rPr>
          <w:rFonts w:ascii="Times New Roman" w:eastAsia="Times New Roman" w:hAnsi="Times New Roman" w:cs="Times New Roman"/>
          <w:color w:val="333333"/>
          <w:sz w:val="24"/>
          <w:szCs w:val="24"/>
          <w:lang w:eastAsia="uk-UA"/>
        </w:rPr>
        <w:t xml:space="preserve"> </w:t>
      </w:r>
      <w:proofErr w:type="spellStart"/>
      <w:r w:rsidRPr="00577F07">
        <w:rPr>
          <w:rFonts w:ascii="Times New Roman" w:eastAsia="Times New Roman" w:hAnsi="Times New Roman" w:cs="Times New Roman"/>
          <w:color w:val="333333"/>
          <w:sz w:val="24"/>
          <w:szCs w:val="24"/>
          <w:lang w:eastAsia="uk-UA"/>
        </w:rPr>
        <w:t>International</w:t>
      </w:r>
      <w:proofErr w:type="spellEnd"/>
      <w:r w:rsidRPr="00577F07">
        <w:rPr>
          <w:rFonts w:ascii="Times New Roman" w:eastAsia="Times New Roman" w:hAnsi="Times New Roman" w:cs="Times New Roman"/>
          <w:color w:val="333333"/>
          <w:sz w:val="24"/>
          <w:szCs w:val="24"/>
          <w:lang w:eastAsia="uk-UA"/>
        </w:rPr>
        <w:t>", у період з 2013 року по 2019 рік Індекс сприйняття корупції (далі - ІСК) в Україні зріс із 25 до 30 балів.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97" w:name="n97"/>
      <w:bookmarkEnd w:id="97"/>
      <w:r w:rsidRPr="00577F07">
        <w:rPr>
          <w:rFonts w:ascii="Times New Roman" w:eastAsia="Times New Roman" w:hAnsi="Times New Roman" w:cs="Times New Roman"/>
          <w:color w:val="333333"/>
          <w:sz w:val="24"/>
          <w:szCs w:val="24"/>
          <w:lang w:eastAsia="uk-UA"/>
        </w:rPr>
        <w:t>Це підтверджує, що досягнутий за останні роки прогрес не задовольняє суспільство, оскільки є надто повільним. Європейська комісія у висновку щодо заявок на членство в Європейському Союзі, поданих Україною, Грузією та Республікою Молдова від 17 червня 2022 року зазначила, що Україна досягла значного прогресу на шляху до верховенства права, проте подальша боротьба з корупцією залишається однією з основних вимог суспільства.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98" w:name="n98"/>
      <w:bookmarkEnd w:id="98"/>
      <w:r w:rsidRPr="00577F07">
        <w:rPr>
          <w:rFonts w:ascii="Times New Roman" w:eastAsia="Times New Roman" w:hAnsi="Times New Roman" w:cs="Times New Roman"/>
          <w:color w:val="333333"/>
          <w:sz w:val="24"/>
          <w:szCs w:val="24"/>
          <w:lang w:eastAsia="uk-UA"/>
        </w:rPr>
        <w:t>Низькі темпи реалізації антикорупційної політики в Україні суттєво сповільнюють її економічне зростання. Опитування бізнесу демонструє, що поширеність корупції та недовіра до судової системи є основними перешкодами для залучення в Україну іноземних інвестицій.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99" w:name="n99"/>
      <w:bookmarkEnd w:id="99"/>
      <w:r w:rsidRPr="00577F07">
        <w:rPr>
          <w:rFonts w:ascii="Times New Roman" w:eastAsia="Times New Roman" w:hAnsi="Times New Roman" w:cs="Times New Roman"/>
          <w:color w:val="333333"/>
          <w:sz w:val="24"/>
          <w:szCs w:val="24"/>
          <w:lang w:eastAsia="uk-UA"/>
        </w:rPr>
        <w:t>Концентрація зусиль на впровадженні антикорупційної політики дасть змогу Україні у найближчі роки наздогнати показники ІСК східноєвропейських держав - членів Європейського Союзу, а за 10 років досягти середньоєвропейських значень ІСК.</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00" w:name="n100"/>
      <w:bookmarkEnd w:id="100"/>
      <w:r w:rsidRPr="00577F07">
        <w:rPr>
          <w:rFonts w:ascii="Times New Roman" w:eastAsia="Times New Roman" w:hAnsi="Times New Roman" w:cs="Times New Roman"/>
          <w:color w:val="333333"/>
          <w:sz w:val="24"/>
          <w:szCs w:val="24"/>
          <w:lang w:eastAsia="uk-UA"/>
        </w:rPr>
        <w:t>Попередня </w:t>
      </w:r>
      <w:hyperlink r:id="rId15" w:anchor="n16" w:tgtFrame="_blank" w:history="1">
        <w:r w:rsidRPr="00577F07">
          <w:rPr>
            <w:rFonts w:ascii="Times New Roman" w:eastAsia="Times New Roman" w:hAnsi="Times New Roman" w:cs="Times New Roman"/>
            <w:color w:val="0000FF"/>
            <w:sz w:val="24"/>
            <w:szCs w:val="24"/>
            <w:u w:val="single"/>
            <w:lang w:eastAsia="uk-UA"/>
          </w:rPr>
          <w:t>Антикорупційна стратегія</w:t>
        </w:r>
      </w:hyperlink>
      <w:r w:rsidRPr="00577F07">
        <w:rPr>
          <w:rFonts w:ascii="Times New Roman" w:eastAsia="Times New Roman" w:hAnsi="Times New Roman" w:cs="Times New Roman"/>
          <w:color w:val="333333"/>
          <w:sz w:val="24"/>
          <w:szCs w:val="24"/>
          <w:lang w:eastAsia="uk-UA"/>
        </w:rPr>
        <w:t> (на 2014-2017 роки) та </w:t>
      </w:r>
      <w:hyperlink r:id="rId16" w:anchor="n18" w:tgtFrame="_blank" w:history="1">
        <w:r w:rsidRPr="00577F07">
          <w:rPr>
            <w:rFonts w:ascii="Times New Roman" w:eastAsia="Times New Roman" w:hAnsi="Times New Roman" w:cs="Times New Roman"/>
            <w:color w:val="0000FF"/>
            <w:sz w:val="24"/>
            <w:szCs w:val="24"/>
            <w:u w:val="single"/>
            <w:lang w:eastAsia="uk-UA"/>
          </w:rPr>
          <w:t>державна програма</w:t>
        </w:r>
      </w:hyperlink>
      <w:r w:rsidRPr="00577F07">
        <w:rPr>
          <w:rFonts w:ascii="Times New Roman" w:eastAsia="Times New Roman" w:hAnsi="Times New Roman" w:cs="Times New Roman"/>
          <w:color w:val="333333"/>
          <w:sz w:val="24"/>
          <w:szCs w:val="24"/>
          <w:lang w:eastAsia="uk-UA"/>
        </w:rPr>
        <w:t> з її реалізації були якісними програмними документами з високим антикорупційним потенціалом.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01" w:name="n101"/>
      <w:bookmarkEnd w:id="101"/>
      <w:r w:rsidRPr="00577F07">
        <w:rPr>
          <w:rFonts w:ascii="Times New Roman" w:eastAsia="Times New Roman" w:hAnsi="Times New Roman" w:cs="Times New Roman"/>
          <w:color w:val="333333"/>
          <w:sz w:val="24"/>
          <w:szCs w:val="24"/>
          <w:lang w:eastAsia="uk-UA"/>
        </w:rPr>
        <w:lastRenderedPageBreak/>
        <w:t>Реалізувати цей потенціал повною мірою не вдалося насамперед через тривалий процес створення антикорупційних інституцій, що відбувався протягом 2014-2019 років.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02" w:name="n102"/>
      <w:bookmarkEnd w:id="102"/>
      <w:r w:rsidRPr="00577F07">
        <w:rPr>
          <w:rFonts w:ascii="Times New Roman" w:eastAsia="Times New Roman" w:hAnsi="Times New Roman" w:cs="Times New Roman"/>
          <w:color w:val="333333"/>
          <w:sz w:val="24"/>
          <w:szCs w:val="24"/>
          <w:lang w:eastAsia="uk-UA"/>
        </w:rPr>
        <w:t>У зв’язку з тим, що ці програмні документи жодного разу не переглядалися та не оновлювалися, починаючи з 2016 року їх положення поступово втрачали актуальність. Наприкінці 2017 року завершився період дії </w:t>
      </w:r>
      <w:hyperlink r:id="rId17" w:anchor="n16" w:tgtFrame="_blank" w:history="1">
        <w:r w:rsidRPr="00577F07">
          <w:rPr>
            <w:rFonts w:ascii="Times New Roman" w:eastAsia="Times New Roman" w:hAnsi="Times New Roman" w:cs="Times New Roman"/>
            <w:color w:val="0000FF"/>
            <w:sz w:val="24"/>
            <w:szCs w:val="24"/>
            <w:u w:val="single"/>
            <w:lang w:eastAsia="uk-UA"/>
          </w:rPr>
          <w:t>Антикорупційної стратегії</w:t>
        </w:r>
      </w:hyperlink>
      <w:hyperlink r:id="rId18" w:anchor="n16" w:tgtFrame="_blank" w:history="1">
        <w:r w:rsidRPr="00577F07">
          <w:rPr>
            <w:rFonts w:ascii="Times New Roman" w:eastAsia="Times New Roman" w:hAnsi="Times New Roman" w:cs="Times New Roman"/>
            <w:color w:val="0000FF"/>
            <w:sz w:val="24"/>
            <w:szCs w:val="24"/>
            <w:u w:val="single"/>
            <w:lang w:eastAsia="uk-UA"/>
          </w:rPr>
          <w:t> на 2014-2017 роки</w:t>
        </w:r>
      </w:hyperlink>
      <w:r w:rsidRPr="00577F07">
        <w:rPr>
          <w:rFonts w:ascii="Times New Roman" w:eastAsia="Times New Roman" w:hAnsi="Times New Roman" w:cs="Times New Roman"/>
          <w:color w:val="333333"/>
          <w:sz w:val="24"/>
          <w:szCs w:val="24"/>
          <w:lang w:eastAsia="uk-UA"/>
        </w:rPr>
        <w:t>. Нову антикорупційну стратегію ухвалено не було. Це призвело до розбалансованої та малоефективної антикорупційної діяльності публічних інституцій.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03" w:name="n103"/>
      <w:bookmarkEnd w:id="103"/>
      <w:r w:rsidRPr="00577F07">
        <w:rPr>
          <w:rFonts w:ascii="Times New Roman" w:eastAsia="Times New Roman" w:hAnsi="Times New Roman" w:cs="Times New Roman"/>
          <w:color w:val="333333"/>
          <w:sz w:val="24"/>
          <w:szCs w:val="24"/>
          <w:lang w:eastAsia="uk-UA"/>
        </w:rPr>
        <w:t>1.2. Концепція формування державної антикорупційної політики у 2021-2025 роках</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04" w:name="n104"/>
      <w:bookmarkEnd w:id="104"/>
      <w:r w:rsidRPr="00577F07">
        <w:rPr>
          <w:rFonts w:ascii="Times New Roman" w:eastAsia="Times New Roman" w:hAnsi="Times New Roman" w:cs="Times New Roman"/>
          <w:color w:val="333333"/>
          <w:sz w:val="24"/>
          <w:szCs w:val="24"/>
          <w:lang w:eastAsia="uk-UA"/>
        </w:rPr>
        <w:t>Метою цієї Антикорупційної стратегії є досягнення суттєвого прогресу в запобіганні та протидії корупції, а також забезпечення злагодженості та системності антикорупційної діяльності всіх органів державної влади та органів місцевого самоврядування. У цій Антикорупційній стратегії корупція розглядається як ключова перешкода стабільному економічному зростанню і розбудові ефективних та інклюзивних демократичних інститутів.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05" w:name="n105"/>
      <w:bookmarkEnd w:id="105"/>
      <w:r w:rsidRPr="00577F07">
        <w:rPr>
          <w:rFonts w:ascii="Times New Roman" w:eastAsia="Times New Roman" w:hAnsi="Times New Roman" w:cs="Times New Roman"/>
          <w:color w:val="333333"/>
          <w:sz w:val="24"/>
          <w:szCs w:val="24"/>
          <w:lang w:eastAsia="uk-UA"/>
        </w:rPr>
        <w:t>Попередня </w:t>
      </w:r>
      <w:hyperlink r:id="rId19" w:anchor="n16" w:tgtFrame="_blank" w:history="1">
        <w:r w:rsidRPr="00577F07">
          <w:rPr>
            <w:rFonts w:ascii="Times New Roman" w:eastAsia="Times New Roman" w:hAnsi="Times New Roman" w:cs="Times New Roman"/>
            <w:color w:val="0000FF"/>
            <w:sz w:val="24"/>
            <w:szCs w:val="24"/>
            <w:u w:val="single"/>
            <w:lang w:eastAsia="uk-UA"/>
          </w:rPr>
          <w:t>Антикорупційна стратегія</w:t>
        </w:r>
      </w:hyperlink>
      <w:r w:rsidRPr="00577F07">
        <w:rPr>
          <w:rFonts w:ascii="Times New Roman" w:eastAsia="Times New Roman" w:hAnsi="Times New Roman" w:cs="Times New Roman"/>
          <w:color w:val="333333"/>
          <w:sz w:val="24"/>
          <w:szCs w:val="24"/>
          <w:lang w:eastAsia="uk-UA"/>
        </w:rPr>
        <w:t> зосереджувалася на пріоритетах, пов’язаних із створенням системи сучасних антикорупційних інструментів (правових інститутів), та розбудові системи антикорупційних органів, що мали забезпечити ефективну реалізацію цих інструментів. Водночас завдяки реалізації інших програмних документів Урядом звужувалися можливості для корупції в окремих секторах через проведення галузевих реформ.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06" w:name="n106"/>
      <w:bookmarkEnd w:id="106"/>
      <w:r w:rsidRPr="00577F07">
        <w:rPr>
          <w:rFonts w:ascii="Times New Roman" w:eastAsia="Times New Roman" w:hAnsi="Times New Roman" w:cs="Times New Roman"/>
          <w:color w:val="333333"/>
          <w:sz w:val="24"/>
          <w:szCs w:val="24"/>
          <w:lang w:eastAsia="uk-UA"/>
        </w:rPr>
        <w:t>Концепція цієї Антикорупційної стратегії ґрунтується на поєднанні обох зазначених підходів: у </w:t>
      </w:r>
      <w:hyperlink r:id="rId20" w:anchor="n144" w:history="1">
        <w:r w:rsidRPr="00577F07">
          <w:rPr>
            <w:rFonts w:ascii="Times New Roman" w:eastAsia="Times New Roman" w:hAnsi="Times New Roman" w:cs="Times New Roman"/>
            <w:color w:val="0000FF"/>
            <w:sz w:val="24"/>
            <w:szCs w:val="24"/>
            <w:u w:val="single"/>
            <w:lang w:eastAsia="uk-UA"/>
          </w:rPr>
          <w:t>розділах 2</w:t>
        </w:r>
      </w:hyperlink>
      <w:r w:rsidRPr="00577F07">
        <w:rPr>
          <w:rFonts w:ascii="Times New Roman" w:eastAsia="Times New Roman" w:hAnsi="Times New Roman" w:cs="Times New Roman"/>
          <w:color w:val="333333"/>
          <w:sz w:val="24"/>
          <w:szCs w:val="24"/>
          <w:lang w:eastAsia="uk-UA"/>
        </w:rPr>
        <w:t> і </w:t>
      </w:r>
      <w:hyperlink r:id="rId21" w:anchor="n552" w:history="1">
        <w:r w:rsidRPr="00577F07">
          <w:rPr>
            <w:rFonts w:ascii="Times New Roman" w:eastAsia="Times New Roman" w:hAnsi="Times New Roman" w:cs="Times New Roman"/>
            <w:color w:val="0000FF"/>
            <w:sz w:val="24"/>
            <w:szCs w:val="24"/>
            <w:u w:val="single"/>
            <w:lang w:eastAsia="uk-UA"/>
          </w:rPr>
          <w:t>4</w:t>
        </w:r>
      </w:hyperlink>
      <w:r w:rsidRPr="00577F07">
        <w:rPr>
          <w:rFonts w:ascii="Times New Roman" w:eastAsia="Times New Roman" w:hAnsi="Times New Roman" w:cs="Times New Roman"/>
          <w:color w:val="333333"/>
          <w:sz w:val="24"/>
          <w:szCs w:val="24"/>
          <w:lang w:eastAsia="uk-UA"/>
        </w:rPr>
        <w:t> визначено основні напрями подальшого удосконалення загальної системи запобігання та протидії корупції,  а в </w:t>
      </w:r>
      <w:hyperlink r:id="rId22" w:anchor="n285" w:history="1">
        <w:r w:rsidRPr="00577F07">
          <w:rPr>
            <w:rFonts w:ascii="Times New Roman" w:eastAsia="Times New Roman" w:hAnsi="Times New Roman" w:cs="Times New Roman"/>
            <w:color w:val="0000FF"/>
            <w:sz w:val="24"/>
            <w:szCs w:val="24"/>
            <w:u w:val="single"/>
            <w:lang w:eastAsia="uk-UA"/>
          </w:rPr>
          <w:t>розділі 3</w:t>
        </w:r>
      </w:hyperlink>
      <w:r w:rsidRPr="00577F07">
        <w:rPr>
          <w:rFonts w:ascii="Times New Roman" w:eastAsia="Times New Roman" w:hAnsi="Times New Roman" w:cs="Times New Roman"/>
          <w:color w:val="333333"/>
          <w:sz w:val="24"/>
          <w:szCs w:val="24"/>
          <w:lang w:eastAsia="uk-UA"/>
        </w:rPr>
        <w:t> - найбільш пріоритетні сфери з точки зору подолання корупції.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07" w:name="n107"/>
      <w:bookmarkEnd w:id="107"/>
      <w:r w:rsidRPr="00577F07">
        <w:rPr>
          <w:rFonts w:ascii="Times New Roman" w:eastAsia="Times New Roman" w:hAnsi="Times New Roman" w:cs="Times New Roman"/>
          <w:color w:val="333333"/>
          <w:sz w:val="24"/>
          <w:szCs w:val="24"/>
          <w:lang w:eastAsia="uk-UA"/>
        </w:rPr>
        <w:t>Збалансоване поєднання цих підходів дасть змогу не лише знизити рівень корупції, підвищити довіру громадян до органів влади, а й суттєво підвищити темпи соціально-економічного зростання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08" w:name="n108"/>
      <w:bookmarkEnd w:id="108"/>
      <w:r w:rsidRPr="00577F07">
        <w:rPr>
          <w:rFonts w:ascii="Times New Roman" w:eastAsia="Times New Roman" w:hAnsi="Times New Roman" w:cs="Times New Roman"/>
          <w:color w:val="333333"/>
          <w:sz w:val="24"/>
          <w:szCs w:val="24"/>
          <w:lang w:eastAsia="uk-UA"/>
        </w:rPr>
        <w:t>Визначення пріоритетних сфер у запобіганні та протидії корупції на 2021-2025 роки (</w:t>
      </w:r>
      <w:hyperlink r:id="rId23" w:anchor="n285" w:history="1">
        <w:r w:rsidRPr="00577F07">
          <w:rPr>
            <w:rFonts w:ascii="Times New Roman" w:eastAsia="Times New Roman" w:hAnsi="Times New Roman" w:cs="Times New Roman"/>
            <w:color w:val="0000FF"/>
            <w:sz w:val="24"/>
            <w:szCs w:val="24"/>
            <w:u w:val="single"/>
            <w:lang w:eastAsia="uk-UA"/>
          </w:rPr>
          <w:t>розділ 3</w:t>
        </w:r>
      </w:hyperlink>
      <w:r w:rsidRPr="00577F07">
        <w:rPr>
          <w:rFonts w:ascii="Times New Roman" w:eastAsia="Times New Roman" w:hAnsi="Times New Roman" w:cs="Times New Roman"/>
          <w:color w:val="333333"/>
          <w:sz w:val="24"/>
          <w:szCs w:val="24"/>
          <w:lang w:eastAsia="uk-UA"/>
        </w:rPr>
        <w:t>) відбулося з огляду на підсумки стандартного опитування щодо рівня корупції в Україні, проведеного у 2020 році (включало опитування підприємців, експертів та населення в цілому), інших досліджень щодо стану, динаміки та поширеності корупції в Україні, а також за результатами аналізу ефективності реалізації антикорупційної політики.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09" w:name="n109"/>
      <w:bookmarkEnd w:id="109"/>
      <w:r w:rsidRPr="00577F07">
        <w:rPr>
          <w:rFonts w:ascii="Times New Roman" w:eastAsia="Times New Roman" w:hAnsi="Times New Roman" w:cs="Times New Roman"/>
          <w:color w:val="333333"/>
          <w:sz w:val="24"/>
          <w:szCs w:val="24"/>
          <w:lang w:eastAsia="uk-UA"/>
        </w:rPr>
        <w:t>Так, згідно з даними стандартного опитування щодо рівня корупції найбільш пріоритетним напрямом боротьби з корупцією і для бізнесу (57 відсотків респондентів), і для населення України (52 відсотків респондентів) є очищення від корупції судової системи. Для населення України наступними за пріоритетністю (у порядку спадання) є такі напрями: охорона здоров’я (38 відсотків), поліція і прокуратура (37 відсотків), державний сектор економіки (27 відсотків), податкова і митна сфери (25 відсотків), а також фінансування партій та виборчих кампаній (21 відсоток). На думку представників бізнесу, найбільш пріоритетними напрямами у протидії корупції є: поліція і прокуратура (41 відсоток), податкова і митна сфери (32 відсотки), фінансування партій та виборчих кампаній (25 відсотків), охорона здоров’я (24 відсотки), оборона і безпека (23 відсотки).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10" w:name="n110"/>
      <w:bookmarkEnd w:id="110"/>
      <w:r w:rsidRPr="00577F07">
        <w:rPr>
          <w:rFonts w:ascii="Times New Roman" w:eastAsia="Times New Roman" w:hAnsi="Times New Roman" w:cs="Times New Roman"/>
          <w:color w:val="333333"/>
          <w:sz w:val="24"/>
          <w:szCs w:val="24"/>
          <w:lang w:eastAsia="uk-UA"/>
        </w:rPr>
        <w:t>Схожими за змістом є оцінки бізнесу та експертів щодо найбільш корумпованих сфер на поточний момент. Ними є митниця, земельні відносини, містобудування, будівництво великих інфраструктурних об’єктів, судочинство. Різні дослідження досвіду корупції свідчать про те, що найчастіше громадяни мають його при отриманні медичних послуг, а бізнес - при взаємодії з органами правопорядку та прокуратури.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11" w:name="n111"/>
      <w:bookmarkEnd w:id="111"/>
      <w:r w:rsidRPr="00577F07">
        <w:rPr>
          <w:rFonts w:ascii="Times New Roman" w:eastAsia="Times New Roman" w:hAnsi="Times New Roman" w:cs="Times New Roman"/>
          <w:color w:val="333333"/>
          <w:sz w:val="24"/>
          <w:szCs w:val="24"/>
          <w:lang w:eastAsia="uk-UA"/>
        </w:rPr>
        <w:t>Результати аналізу стану корупції в Україні, ефективності антикорупційної політики попередніх періодів, міжнародних стандартів та найкращих світових практик у сфері запобігання та протидії корупції дали змогу сформулювати такі основні принципи антикорупційної політики на 2021-2025 роки: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12" w:name="n112"/>
      <w:bookmarkEnd w:id="112"/>
      <w:r w:rsidRPr="00577F07">
        <w:rPr>
          <w:rFonts w:ascii="Times New Roman" w:eastAsia="Times New Roman" w:hAnsi="Times New Roman" w:cs="Times New Roman"/>
          <w:color w:val="333333"/>
          <w:sz w:val="24"/>
          <w:szCs w:val="24"/>
          <w:lang w:eastAsia="uk-UA"/>
        </w:rPr>
        <w:lastRenderedPageBreak/>
        <w:t>1) оптимізація функцій держави та місцевого самоврядування, реалізація чого передусім передбачає: усунення дублювання повноважень різними органами; тимчасове припинення реалізації малоефективних повноважень, що супроводжуються високим рівнем корупції, до запровадження належних процедур, які мінімізуватимуть відповідні корупційні ризики; усунення випадків реалізації одним і тим самим органом повноважень, поєднання яких створює додаткові корупційні ризики;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13" w:name="n113"/>
      <w:bookmarkEnd w:id="113"/>
      <w:r w:rsidRPr="00577F07">
        <w:rPr>
          <w:rFonts w:ascii="Times New Roman" w:eastAsia="Times New Roman" w:hAnsi="Times New Roman" w:cs="Times New Roman"/>
          <w:color w:val="333333"/>
          <w:sz w:val="24"/>
          <w:szCs w:val="24"/>
          <w:lang w:eastAsia="uk-UA"/>
        </w:rPr>
        <w:t>2) цифрова трансформація реалізації повноважень органами державної влади та органами місцевого самоврядування, прозорість діяльності та відкриття даних як основа для мінімізації корупційних ризиків у їх діяльності;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14" w:name="n114"/>
      <w:bookmarkEnd w:id="114"/>
      <w:r w:rsidRPr="00577F07">
        <w:rPr>
          <w:rFonts w:ascii="Times New Roman" w:eastAsia="Times New Roman" w:hAnsi="Times New Roman" w:cs="Times New Roman"/>
          <w:color w:val="333333"/>
          <w:sz w:val="24"/>
          <w:szCs w:val="24"/>
          <w:lang w:eastAsia="uk-UA"/>
        </w:rPr>
        <w:t>3) створення на противагу існуючим корупційним практикам більш зручних та законних способів задоволення потреб фізичних і юридичних осіб;</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15" w:name="n115"/>
      <w:bookmarkEnd w:id="115"/>
      <w:r w:rsidRPr="00577F07">
        <w:rPr>
          <w:rFonts w:ascii="Times New Roman" w:eastAsia="Times New Roman" w:hAnsi="Times New Roman" w:cs="Times New Roman"/>
          <w:color w:val="333333"/>
          <w:sz w:val="24"/>
          <w:szCs w:val="24"/>
          <w:lang w:eastAsia="uk-UA"/>
        </w:rPr>
        <w:t>4) забезпечення невідворотності юридичної відповідальності за корупційні та пов’язані з корупцією правопорушення, що створює додатковий стримувальний ефект для всіх суб’єктів правовідносин;</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16" w:name="n116"/>
      <w:bookmarkEnd w:id="116"/>
      <w:r w:rsidRPr="00577F07">
        <w:rPr>
          <w:rFonts w:ascii="Times New Roman" w:eastAsia="Times New Roman" w:hAnsi="Times New Roman" w:cs="Times New Roman"/>
          <w:color w:val="333333"/>
          <w:sz w:val="24"/>
          <w:szCs w:val="24"/>
          <w:lang w:eastAsia="uk-UA"/>
        </w:rPr>
        <w:t>5) формування суспільної нетерпимості до корупції, утвердження культури доброчесності та поваги до верховенства права.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17" w:name="n117"/>
      <w:bookmarkEnd w:id="117"/>
      <w:r w:rsidRPr="00577F07">
        <w:rPr>
          <w:rFonts w:ascii="Times New Roman" w:eastAsia="Times New Roman" w:hAnsi="Times New Roman" w:cs="Times New Roman"/>
          <w:color w:val="333333"/>
          <w:sz w:val="24"/>
          <w:szCs w:val="24"/>
          <w:lang w:eastAsia="uk-UA"/>
        </w:rPr>
        <w:t>Ці принципи мають враховуватися: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18" w:name="n118"/>
      <w:bookmarkEnd w:id="118"/>
      <w:r w:rsidRPr="00577F07">
        <w:rPr>
          <w:rFonts w:ascii="Times New Roman" w:eastAsia="Times New Roman" w:hAnsi="Times New Roman" w:cs="Times New Roman"/>
          <w:color w:val="333333"/>
          <w:sz w:val="24"/>
          <w:szCs w:val="24"/>
          <w:lang w:eastAsia="uk-UA"/>
        </w:rPr>
        <w:t>під час розроблення та впровадження програмних документів Кабінету Міністрів України, інших органів державної влади з метою забезпечення ефективного запобігання корупції в усіх сферах державної політики;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19" w:name="n119"/>
      <w:bookmarkEnd w:id="119"/>
      <w:r w:rsidRPr="00577F07">
        <w:rPr>
          <w:rFonts w:ascii="Times New Roman" w:eastAsia="Times New Roman" w:hAnsi="Times New Roman" w:cs="Times New Roman"/>
          <w:color w:val="333333"/>
          <w:sz w:val="24"/>
          <w:szCs w:val="24"/>
          <w:lang w:eastAsia="uk-UA"/>
        </w:rPr>
        <w:t>під час розроблення та впровадження антикорупційних програм публічних інституцій, зазначених у </w:t>
      </w:r>
      <w:hyperlink r:id="rId24" w:anchor="n247" w:tgtFrame="_blank" w:history="1">
        <w:r w:rsidRPr="00577F07">
          <w:rPr>
            <w:rFonts w:ascii="Times New Roman" w:eastAsia="Times New Roman" w:hAnsi="Times New Roman" w:cs="Times New Roman"/>
            <w:color w:val="0000FF"/>
            <w:sz w:val="24"/>
            <w:szCs w:val="24"/>
            <w:u w:val="single"/>
            <w:lang w:eastAsia="uk-UA"/>
          </w:rPr>
          <w:t>частині першій</w:t>
        </w:r>
      </w:hyperlink>
      <w:r w:rsidRPr="00577F07">
        <w:rPr>
          <w:rFonts w:ascii="Times New Roman" w:eastAsia="Times New Roman" w:hAnsi="Times New Roman" w:cs="Times New Roman"/>
          <w:color w:val="333333"/>
          <w:sz w:val="24"/>
          <w:szCs w:val="24"/>
          <w:lang w:eastAsia="uk-UA"/>
        </w:rPr>
        <w:t> статті 19 Закону України "Про запобігання корупції" (далі - Закон), а також у діяльності органів  місцевого самоврядування, під час розгляду і прийняття законів Верховною Радою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20" w:name="n120"/>
      <w:bookmarkEnd w:id="120"/>
      <w:r w:rsidRPr="00577F07">
        <w:rPr>
          <w:rFonts w:ascii="Times New Roman" w:eastAsia="Times New Roman" w:hAnsi="Times New Roman" w:cs="Times New Roman"/>
          <w:color w:val="333333"/>
          <w:sz w:val="24"/>
          <w:szCs w:val="24"/>
          <w:lang w:eastAsia="uk-UA"/>
        </w:rPr>
        <w:t>1.3. Механізм реалізації та оцінка результатів виконання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21" w:name="n121"/>
      <w:bookmarkEnd w:id="121"/>
      <w:r w:rsidRPr="00577F07">
        <w:rPr>
          <w:rFonts w:ascii="Times New Roman" w:eastAsia="Times New Roman" w:hAnsi="Times New Roman" w:cs="Times New Roman"/>
          <w:color w:val="333333"/>
          <w:sz w:val="24"/>
          <w:szCs w:val="24"/>
          <w:lang w:eastAsia="uk-UA"/>
        </w:rPr>
        <w:t>Антикорупційна стратегія реалізується шляхом виконання відповідної державної антикорупційної програми з виконання Антикорупційної стратегії, яку розробляє Національне агентство з питань запобігання корупції (далі - Національне агентство) з урахуванням особливостей, встановлених </w:t>
      </w:r>
      <w:hyperlink r:id="rId25" w:tgtFrame="_blank" w:history="1">
        <w:r w:rsidRPr="00577F07">
          <w:rPr>
            <w:rFonts w:ascii="Times New Roman" w:eastAsia="Times New Roman" w:hAnsi="Times New Roman" w:cs="Times New Roman"/>
            <w:color w:val="0000FF"/>
            <w:sz w:val="24"/>
            <w:szCs w:val="24"/>
            <w:u w:val="single"/>
            <w:lang w:eastAsia="uk-UA"/>
          </w:rPr>
          <w:t>Законом</w:t>
        </w:r>
      </w:hyperlink>
      <w:r w:rsidRPr="00577F07">
        <w:rPr>
          <w:rFonts w:ascii="Times New Roman" w:eastAsia="Times New Roman" w:hAnsi="Times New Roman" w:cs="Times New Roman"/>
          <w:color w:val="333333"/>
          <w:sz w:val="24"/>
          <w:szCs w:val="24"/>
          <w:lang w:eastAsia="uk-UA"/>
        </w:rPr>
        <w:t>, та затверджує Кабінет Міністрів України на термін дії цієї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22" w:name="n122"/>
      <w:bookmarkEnd w:id="122"/>
      <w:r w:rsidRPr="00577F07">
        <w:rPr>
          <w:rFonts w:ascii="Times New Roman" w:eastAsia="Times New Roman" w:hAnsi="Times New Roman" w:cs="Times New Roman"/>
          <w:color w:val="333333"/>
          <w:sz w:val="24"/>
          <w:szCs w:val="24"/>
          <w:lang w:eastAsia="uk-UA"/>
        </w:rPr>
        <w:t>У кожній із пріоритетних сфер Антикорупційна стратегія визначає ключові проблеми та формулює стратегічні результати, яких слід досягти для їх вирішення. Ці результати сформульовано таким чином, щоб вони давали однозначне розуміння комплексу заходів, необхідних для їх реалізації.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23" w:name="n123"/>
      <w:bookmarkEnd w:id="123"/>
      <w:r w:rsidRPr="00577F07">
        <w:rPr>
          <w:rFonts w:ascii="Times New Roman" w:eastAsia="Times New Roman" w:hAnsi="Times New Roman" w:cs="Times New Roman"/>
          <w:color w:val="333333"/>
          <w:sz w:val="24"/>
          <w:szCs w:val="24"/>
          <w:lang w:eastAsia="uk-UA"/>
        </w:rPr>
        <w:t>Щодо кожного з очікуваних стратегічних результатів у державній антикорупційній програмі визначаються заходи, показники результативності виконання кожного заходу, виконавці заходу, строки виконання заходу, а також джерела та обсяги фінансових ресурсів, необхідних для їх виконання.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24" w:name="n124"/>
      <w:bookmarkEnd w:id="124"/>
      <w:r w:rsidRPr="00577F07">
        <w:rPr>
          <w:rFonts w:ascii="Times New Roman" w:eastAsia="Times New Roman" w:hAnsi="Times New Roman" w:cs="Times New Roman"/>
          <w:color w:val="333333"/>
          <w:sz w:val="24"/>
          <w:szCs w:val="24"/>
          <w:lang w:eastAsia="uk-UA"/>
        </w:rPr>
        <w:t>Заходи, визначені в державній антикорупційній програмі, є обов’язковими для виконання в установлені нею строки.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25" w:name="n125"/>
      <w:bookmarkEnd w:id="125"/>
      <w:r w:rsidRPr="00577F07">
        <w:rPr>
          <w:rFonts w:ascii="Times New Roman" w:eastAsia="Times New Roman" w:hAnsi="Times New Roman" w:cs="Times New Roman"/>
          <w:color w:val="333333"/>
          <w:sz w:val="24"/>
          <w:szCs w:val="24"/>
          <w:lang w:eastAsia="uk-UA"/>
        </w:rPr>
        <w:t>Внесення змін до Антикорупційної стратегії відбувається із залученням Національного агентства.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26" w:name="n126"/>
      <w:bookmarkEnd w:id="126"/>
      <w:r w:rsidRPr="00577F07">
        <w:rPr>
          <w:rFonts w:ascii="Times New Roman" w:eastAsia="Times New Roman" w:hAnsi="Times New Roman" w:cs="Times New Roman"/>
          <w:color w:val="333333"/>
          <w:sz w:val="24"/>
          <w:szCs w:val="24"/>
          <w:lang w:eastAsia="uk-UA"/>
        </w:rPr>
        <w:t>При Національному агентстві створюється Координаційна робоча група з питань антикорупційної політики (далі - Координаційна робоча група) як консультативно-дорадчий орган, співголовами якої за посадами є Голова Національного агентства та Міністр Кабінету Міністрів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27" w:name="n127"/>
      <w:bookmarkEnd w:id="127"/>
      <w:r w:rsidRPr="00577F07">
        <w:rPr>
          <w:rFonts w:ascii="Times New Roman" w:eastAsia="Times New Roman" w:hAnsi="Times New Roman" w:cs="Times New Roman"/>
          <w:color w:val="333333"/>
          <w:sz w:val="24"/>
          <w:szCs w:val="24"/>
          <w:lang w:eastAsia="uk-UA"/>
        </w:rPr>
        <w:lastRenderedPageBreak/>
        <w:t>Персональний склад Координаційної робочої групи затверджується Кабінетом Міністрів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28" w:name="n128"/>
      <w:bookmarkEnd w:id="128"/>
      <w:r w:rsidRPr="00577F07">
        <w:rPr>
          <w:rFonts w:ascii="Times New Roman" w:eastAsia="Times New Roman" w:hAnsi="Times New Roman" w:cs="Times New Roman"/>
          <w:color w:val="333333"/>
          <w:sz w:val="24"/>
          <w:szCs w:val="24"/>
          <w:lang w:eastAsia="uk-UA"/>
        </w:rPr>
        <w:t>До складу Координаційної робочої групи входять виконавці заходів державної антикорупційної програми з виконання Антикорупційної стратегії та народні депутати України (за згодою).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29" w:name="n129"/>
      <w:bookmarkEnd w:id="129"/>
      <w:r w:rsidRPr="00577F07">
        <w:rPr>
          <w:rFonts w:ascii="Times New Roman" w:eastAsia="Times New Roman" w:hAnsi="Times New Roman" w:cs="Times New Roman"/>
          <w:color w:val="333333"/>
          <w:sz w:val="24"/>
          <w:szCs w:val="24"/>
          <w:lang w:eastAsia="uk-UA"/>
        </w:rPr>
        <w:t>Основними завданнями цього консультативно-дорадчого органу є сприяння координації дій органів державної влади щодо реалізації Антикорупційної стратегії і виконання заходів державної антикорупційної програми з її виконання, підготовка пропозицій щодо формування і реалізації державної антикорупційної політики (зокрема щодо удосконалення нормативно-правової бази).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30" w:name="n130"/>
      <w:bookmarkEnd w:id="130"/>
      <w:r w:rsidRPr="00577F07">
        <w:rPr>
          <w:rFonts w:ascii="Times New Roman" w:eastAsia="Times New Roman" w:hAnsi="Times New Roman" w:cs="Times New Roman"/>
          <w:color w:val="333333"/>
          <w:sz w:val="24"/>
          <w:szCs w:val="24"/>
          <w:lang w:eastAsia="uk-UA"/>
        </w:rPr>
        <w:t>Джерелами фінансування реалізації цієї Антикорупційної стратегії є кошти державного бюджету, кошти місцевих бюджетів, призначені для виконання такої державної програми, а також кошти міжнародної технічної допомоги.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31" w:name="n131"/>
      <w:bookmarkEnd w:id="131"/>
      <w:r w:rsidRPr="00577F07">
        <w:rPr>
          <w:rFonts w:ascii="Times New Roman" w:eastAsia="Times New Roman" w:hAnsi="Times New Roman" w:cs="Times New Roman"/>
          <w:color w:val="333333"/>
          <w:sz w:val="24"/>
          <w:szCs w:val="24"/>
          <w:lang w:eastAsia="uk-UA"/>
        </w:rPr>
        <w:t>Моніторинг реалізації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32" w:name="n132"/>
      <w:bookmarkEnd w:id="132"/>
      <w:r w:rsidRPr="00577F07">
        <w:rPr>
          <w:rFonts w:ascii="Times New Roman" w:eastAsia="Times New Roman" w:hAnsi="Times New Roman" w:cs="Times New Roman"/>
          <w:color w:val="333333"/>
          <w:sz w:val="24"/>
          <w:szCs w:val="24"/>
          <w:lang w:eastAsia="uk-UA"/>
        </w:rPr>
        <w:t>Виконавці щоквартально подають Національному агентству інформацію про стан виконання заходів, передбачених державною антикорупційною програмою з виконання Антикорупційної стратегії, яка оприлюднюється Національним агентством.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33" w:name="n133"/>
      <w:bookmarkEnd w:id="133"/>
      <w:r w:rsidRPr="00577F07">
        <w:rPr>
          <w:rFonts w:ascii="Times New Roman" w:eastAsia="Times New Roman" w:hAnsi="Times New Roman" w:cs="Times New Roman"/>
          <w:color w:val="333333"/>
          <w:sz w:val="24"/>
          <w:szCs w:val="24"/>
          <w:lang w:eastAsia="uk-UA"/>
        </w:rPr>
        <w:t>Національне агентство забезпечує моніторинг реалізації Антикорупційної стратегії шляхом систематичного збору, узагальнення та аналізу інформації щодо виконання заходів, передбачених державною антикорупційною програмою з її виконання.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34" w:name="n134"/>
      <w:bookmarkEnd w:id="134"/>
      <w:r w:rsidRPr="00577F07">
        <w:rPr>
          <w:rFonts w:ascii="Times New Roman" w:eastAsia="Times New Roman" w:hAnsi="Times New Roman" w:cs="Times New Roman"/>
          <w:color w:val="333333"/>
          <w:sz w:val="24"/>
          <w:szCs w:val="24"/>
          <w:lang w:eastAsia="uk-UA"/>
        </w:rPr>
        <w:t>Загальна оцінка та звіт про стан реалізації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35" w:name="n135"/>
      <w:bookmarkEnd w:id="135"/>
      <w:r w:rsidRPr="00577F07">
        <w:rPr>
          <w:rFonts w:ascii="Times New Roman" w:eastAsia="Times New Roman" w:hAnsi="Times New Roman" w:cs="Times New Roman"/>
          <w:color w:val="333333"/>
          <w:sz w:val="24"/>
          <w:szCs w:val="24"/>
          <w:lang w:eastAsia="uk-UA"/>
        </w:rPr>
        <w:t>Загальна оцінка стану реалізації Антикорупційної стратегії здійснюється на основі результатів оцінки виконання заходів державної антикорупційної програми з виконання Антикорупційної стратегії, аналізу соціологічних і аналітичних досліджень з вивчення стану корупції, статистичних спостережень та аналізу практики застосування антикорупційного законодавства.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36" w:name="n136"/>
      <w:bookmarkEnd w:id="136"/>
      <w:r w:rsidRPr="00577F07">
        <w:rPr>
          <w:rFonts w:ascii="Times New Roman" w:eastAsia="Times New Roman" w:hAnsi="Times New Roman" w:cs="Times New Roman"/>
          <w:color w:val="333333"/>
          <w:sz w:val="24"/>
          <w:szCs w:val="24"/>
          <w:lang w:eastAsia="uk-UA"/>
        </w:rPr>
        <w:t>Індикаторами ефективності реалізації Антикорупційної стратегії, зокрема, є:</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37" w:name="n137"/>
      <w:bookmarkEnd w:id="137"/>
      <w:r w:rsidRPr="00577F07">
        <w:rPr>
          <w:rFonts w:ascii="Times New Roman" w:eastAsia="Times New Roman" w:hAnsi="Times New Roman" w:cs="Times New Roman"/>
          <w:color w:val="333333"/>
          <w:sz w:val="24"/>
          <w:szCs w:val="24"/>
          <w:lang w:eastAsia="uk-UA"/>
        </w:rPr>
        <w:t xml:space="preserve">виконання заходів, передбачених державною антикорупційною програмою з </w:t>
      </w:r>
      <w:proofErr w:type="spellStart"/>
      <w:r w:rsidRPr="00577F07">
        <w:rPr>
          <w:rFonts w:ascii="Times New Roman" w:eastAsia="Times New Roman" w:hAnsi="Times New Roman" w:cs="Times New Roman"/>
          <w:color w:val="333333"/>
          <w:sz w:val="24"/>
          <w:szCs w:val="24"/>
          <w:lang w:eastAsia="uk-UA"/>
        </w:rPr>
        <w:t>виконанння</w:t>
      </w:r>
      <w:proofErr w:type="spellEnd"/>
      <w:r w:rsidRPr="00577F07">
        <w:rPr>
          <w:rFonts w:ascii="Times New Roman" w:eastAsia="Times New Roman" w:hAnsi="Times New Roman" w:cs="Times New Roman"/>
          <w:color w:val="333333"/>
          <w:sz w:val="24"/>
          <w:szCs w:val="24"/>
          <w:lang w:eastAsia="uk-UA"/>
        </w:rPr>
        <w:t xml:space="preserve">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38" w:name="n138"/>
      <w:bookmarkEnd w:id="138"/>
      <w:r w:rsidRPr="00577F07">
        <w:rPr>
          <w:rFonts w:ascii="Times New Roman" w:eastAsia="Times New Roman" w:hAnsi="Times New Roman" w:cs="Times New Roman"/>
          <w:color w:val="333333"/>
          <w:sz w:val="24"/>
          <w:szCs w:val="24"/>
          <w:lang w:eastAsia="uk-UA"/>
        </w:rPr>
        <w:t>відповідність ухвалених нормативно-правових актів, передбачених державною антикорупційною програмою з виконання Антикорупційної стратегії, міжнародним стандартам та найкращим світовим практикам;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39" w:name="n139"/>
      <w:bookmarkEnd w:id="139"/>
      <w:r w:rsidRPr="00577F07">
        <w:rPr>
          <w:rFonts w:ascii="Times New Roman" w:eastAsia="Times New Roman" w:hAnsi="Times New Roman" w:cs="Times New Roman"/>
          <w:color w:val="333333"/>
          <w:sz w:val="24"/>
          <w:szCs w:val="24"/>
          <w:lang w:eastAsia="uk-UA"/>
        </w:rPr>
        <w:t>підвищення позиції України в рейтингу ІСК;</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40" w:name="n140"/>
      <w:bookmarkEnd w:id="140"/>
      <w:r w:rsidRPr="00577F07">
        <w:rPr>
          <w:rFonts w:ascii="Times New Roman" w:eastAsia="Times New Roman" w:hAnsi="Times New Roman" w:cs="Times New Roman"/>
          <w:color w:val="333333"/>
          <w:sz w:val="24"/>
          <w:szCs w:val="24"/>
          <w:lang w:eastAsia="uk-UA"/>
        </w:rPr>
        <w:t>збільшення частки населення, яка негативно ставиться до корупційних проявів;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41" w:name="n141"/>
      <w:bookmarkEnd w:id="141"/>
      <w:r w:rsidRPr="00577F07">
        <w:rPr>
          <w:rFonts w:ascii="Times New Roman" w:eastAsia="Times New Roman" w:hAnsi="Times New Roman" w:cs="Times New Roman"/>
          <w:color w:val="333333"/>
          <w:sz w:val="24"/>
          <w:szCs w:val="24"/>
          <w:lang w:eastAsia="uk-UA"/>
        </w:rPr>
        <w:t>зменшення частки населення, яка мала власний корупційний досвід;</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42" w:name="n142"/>
      <w:bookmarkEnd w:id="142"/>
      <w:r w:rsidRPr="00577F07">
        <w:rPr>
          <w:rFonts w:ascii="Times New Roman" w:eastAsia="Times New Roman" w:hAnsi="Times New Roman" w:cs="Times New Roman"/>
          <w:color w:val="333333"/>
          <w:sz w:val="24"/>
          <w:szCs w:val="24"/>
          <w:lang w:eastAsia="uk-UA"/>
        </w:rPr>
        <w:t>зростання кількості громадян, готових повідомляти про факти корупційних проявів, а також громадян, які заявили про факти корупції, що мали стосовно них місце, компетентним органам.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43" w:name="n143"/>
      <w:bookmarkEnd w:id="143"/>
      <w:r w:rsidRPr="00577F07">
        <w:rPr>
          <w:rFonts w:ascii="Times New Roman" w:eastAsia="Times New Roman" w:hAnsi="Times New Roman" w:cs="Times New Roman"/>
          <w:color w:val="333333"/>
          <w:sz w:val="24"/>
          <w:szCs w:val="24"/>
          <w:lang w:eastAsia="uk-UA"/>
        </w:rPr>
        <w:t>Звіт про стан реалізації Антикорупційної стратегії відображається в національній доповіді щодо ефективності реалізації антикорупційної політики, яку готує Національне агентство у порядку, визначеному </w:t>
      </w:r>
      <w:hyperlink r:id="rId26" w:tgtFrame="_blank" w:history="1">
        <w:r w:rsidRPr="00577F07">
          <w:rPr>
            <w:rFonts w:ascii="Times New Roman" w:eastAsia="Times New Roman" w:hAnsi="Times New Roman" w:cs="Times New Roman"/>
            <w:color w:val="0000FF"/>
            <w:sz w:val="24"/>
            <w:szCs w:val="24"/>
            <w:u w:val="single"/>
            <w:lang w:eastAsia="uk-UA"/>
          </w:rPr>
          <w:t>Законом</w:t>
        </w:r>
      </w:hyperlink>
      <w:r w:rsidRPr="00577F07">
        <w:rPr>
          <w:rFonts w:ascii="Times New Roman" w:eastAsia="Times New Roman" w:hAnsi="Times New Roman" w:cs="Times New Roman"/>
          <w:color w:val="333333"/>
          <w:sz w:val="24"/>
          <w:szCs w:val="24"/>
          <w:lang w:eastAsia="uk-UA"/>
        </w:rPr>
        <w:t>.</w:t>
      </w:r>
    </w:p>
    <w:p w:rsidR="00577F07" w:rsidRPr="00577F07" w:rsidRDefault="00577F07" w:rsidP="00577F0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44" w:name="n144"/>
      <w:bookmarkEnd w:id="144"/>
      <w:r w:rsidRPr="00577F07">
        <w:rPr>
          <w:rFonts w:ascii="Times New Roman" w:eastAsia="Times New Roman" w:hAnsi="Times New Roman" w:cs="Times New Roman"/>
          <w:b/>
          <w:bCs/>
          <w:color w:val="333333"/>
          <w:sz w:val="28"/>
          <w:szCs w:val="28"/>
          <w:lang w:eastAsia="uk-UA"/>
        </w:rPr>
        <w:t>2. ПІДВИЩЕННЯ ЕФЕКТИВНОСТІ СИСТЕМИ ЗАПОБІГАННЯ І ПРОТИДІЇ КОРУПЦІЇ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45" w:name="n145"/>
      <w:bookmarkEnd w:id="145"/>
      <w:r w:rsidRPr="00577F07">
        <w:rPr>
          <w:rFonts w:ascii="Times New Roman" w:eastAsia="Times New Roman" w:hAnsi="Times New Roman" w:cs="Times New Roman"/>
          <w:color w:val="333333"/>
          <w:sz w:val="24"/>
          <w:szCs w:val="24"/>
          <w:lang w:eastAsia="uk-UA"/>
        </w:rPr>
        <w:t>2.1. Формування та реалізація державної антикорупційної політики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46" w:name="n146"/>
      <w:bookmarkEnd w:id="146"/>
      <w:r w:rsidRPr="00577F07">
        <w:rPr>
          <w:rFonts w:ascii="Times New Roman" w:eastAsia="Times New Roman" w:hAnsi="Times New Roman" w:cs="Times New Roman"/>
          <w:color w:val="333333"/>
          <w:sz w:val="24"/>
          <w:szCs w:val="24"/>
          <w:lang w:eastAsia="uk-UA"/>
        </w:rPr>
        <w:lastRenderedPageBreak/>
        <w:t>2.1.1. Проблема. Державна антикорупційна політика не завжди ґрунтується на повних, об’єктивних та достовірних даних; зусилля різних органів державної влади, органів місцевого самоврядування та громадськості недостатньо скоординовані.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47" w:name="n147"/>
      <w:bookmarkEnd w:id="147"/>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48" w:name="n148"/>
      <w:bookmarkEnd w:id="148"/>
      <w:r w:rsidRPr="00577F07">
        <w:rPr>
          <w:rFonts w:ascii="Times New Roman" w:eastAsia="Times New Roman" w:hAnsi="Times New Roman" w:cs="Times New Roman"/>
          <w:color w:val="333333"/>
          <w:sz w:val="24"/>
          <w:szCs w:val="24"/>
          <w:lang w:eastAsia="uk-UA"/>
        </w:rPr>
        <w:t>1) дослідження, спрямовані на встановлення загальних показників та причин корупції в Україні, а також вимірювання досвіду та сприйняття корупції населенням здійснюються на регулярній основі;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49" w:name="n149"/>
      <w:bookmarkEnd w:id="149"/>
      <w:r w:rsidRPr="00577F07">
        <w:rPr>
          <w:rFonts w:ascii="Times New Roman" w:eastAsia="Times New Roman" w:hAnsi="Times New Roman" w:cs="Times New Roman"/>
          <w:color w:val="333333"/>
          <w:sz w:val="24"/>
          <w:szCs w:val="24"/>
          <w:lang w:eastAsia="uk-UA"/>
        </w:rPr>
        <w:t>2) запроваджено єдину уніфіковану систему збору, узагальнення та візуалізації статистичної інформації, передбаченої частиною другою статті 18</w:t>
      </w:r>
      <w:r w:rsidRPr="00577F07">
        <w:rPr>
          <w:rFonts w:ascii="Times New Roman" w:eastAsia="Times New Roman" w:hAnsi="Times New Roman" w:cs="Times New Roman"/>
          <w:b/>
          <w:bCs/>
          <w:color w:val="333333"/>
          <w:sz w:val="2"/>
          <w:szCs w:val="2"/>
          <w:vertAlign w:val="superscript"/>
          <w:lang w:eastAsia="uk-UA"/>
        </w:rPr>
        <w:t>-</w:t>
      </w:r>
      <w:r w:rsidRPr="00577F07">
        <w:rPr>
          <w:rFonts w:ascii="Times New Roman" w:eastAsia="Times New Roman" w:hAnsi="Times New Roman" w:cs="Times New Roman"/>
          <w:b/>
          <w:bCs/>
          <w:color w:val="333333"/>
          <w:sz w:val="16"/>
          <w:szCs w:val="16"/>
          <w:vertAlign w:val="superscript"/>
          <w:lang w:eastAsia="uk-UA"/>
        </w:rPr>
        <w:t>3</w:t>
      </w:r>
      <w:r w:rsidRPr="00577F07">
        <w:rPr>
          <w:rFonts w:ascii="Times New Roman" w:eastAsia="Times New Roman" w:hAnsi="Times New Roman" w:cs="Times New Roman"/>
          <w:color w:val="333333"/>
          <w:sz w:val="24"/>
          <w:szCs w:val="24"/>
          <w:lang w:eastAsia="uk-UA"/>
        </w:rPr>
        <w:t> Закону, про результати діяльності Національного агентства, Національного антикорупційного бюро України, Державного бюро розслідувань, Національного агентства України з питань виявлення, розшуку та управління активами, одержаними від корупційних та інших злочинів, Національної поліції, органів прокуратури, судів та інших державних органів;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50" w:name="n150"/>
      <w:bookmarkEnd w:id="150"/>
      <w:r w:rsidRPr="00577F07">
        <w:rPr>
          <w:rFonts w:ascii="Times New Roman" w:eastAsia="Times New Roman" w:hAnsi="Times New Roman" w:cs="Times New Roman"/>
          <w:color w:val="333333"/>
          <w:sz w:val="24"/>
          <w:szCs w:val="24"/>
          <w:lang w:eastAsia="uk-UA"/>
        </w:rPr>
        <w:t>3) під час формування та реалізації державної політики Національне агентство, Кабінет Міністрів України, Верховна Рада України та інші органи державної влади використовують офіційну статистичну інформацію, результати оцінки корупційних ризиків та узагальнення найбільш поширених корупційних практик, а також ураховують результати соціологічних та інших досліджень;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51" w:name="n151"/>
      <w:bookmarkEnd w:id="151"/>
      <w:r w:rsidRPr="00577F07">
        <w:rPr>
          <w:rFonts w:ascii="Times New Roman" w:eastAsia="Times New Roman" w:hAnsi="Times New Roman" w:cs="Times New Roman"/>
          <w:color w:val="333333"/>
          <w:sz w:val="24"/>
          <w:szCs w:val="24"/>
          <w:lang w:eastAsia="uk-UA"/>
        </w:rPr>
        <w:t>4) збір, аналіз та оприлюднення відомостей про стан реалізації антикорупційної політики здійснюються з використанням сучасних IT-інструментів;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52" w:name="n152"/>
      <w:bookmarkEnd w:id="152"/>
      <w:r w:rsidRPr="00577F07">
        <w:rPr>
          <w:rFonts w:ascii="Times New Roman" w:eastAsia="Times New Roman" w:hAnsi="Times New Roman" w:cs="Times New Roman"/>
          <w:color w:val="333333"/>
          <w:sz w:val="24"/>
          <w:szCs w:val="24"/>
          <w:lang w:eastAsia="uk-UA"/>
        </w:rPr>
        <w:t>5) на потреби формування та реалізації антикорупційної політики виділяються достатні фінансові ресурси та інші необхідні ресурси;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53" w:name="n153"/>
      <w:bookmarkEnd w:id="153"/>
      <w:r w:rsidRPr="00577F07">
        <w:rPr>
          <w:rFonts w:ascii="Times New Roman" w:eastAsia="Times New Roman" w:hAnsi="Times New Roman" w:cs="Times New Roman"/>
          <w:color w:val="333333"/>
          <w:sz w:val="24"/>
          <w:szCs w:val="24"/>
          <w:lang w:eastAsia="uk-UA"/>
        </w:rPr>
        <w:t>6) координація реалізації антикорупційної політики є дієвою та ефективною, у тому числі завдяки створенню ефективних механізмів взаємодії антикорупційних інституцій з іншими органами державної влади та органами місцевого самоврядування;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54" w:name="n154"/>
      <w:bookmarkEnd w:id="154"/>
      <w:r w:rsidRPr="00577F07">
        <w:rPr>
          <w:rFonts w:ascii="Times New Roman" w:eastAsia="Times New Roman" w:hAnsi="Times New Roman" w:cs="Times New Roman"/>
          <w:color w:val="333333"/>
          <w:sz w:val="24"/>
          <w:szCs w:val="24"/>
          <w:lang w:eastAsia="uk-UA"/>
        </w:rPr>
        <w:t>7) результати моніторингу та оцінки ефективності антикорупційної політики є повними, достовірними, об’єктивними та публічними;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55" w:name="n155"/>
      <w:bookmarkEnd w:id="155"/>
      <w:r w:rsidRPr="00577F07">
        <w:rPr>
          <w:rFonts w:ascii="Times New Roman" w:eastAsia="Times New Roman" w:hAnsi="Times New Roman" w:cs="Times New Roman"/>
          <w:color w:val="333333"/>
          <w:sz w:val="24"/>
          <w:szCs w:val="24"/>
          <w:lang w:eastAsia="uk-UA"/>
        </w:rPr>
        <w:t>8) антикорупційні програми та інші програмні документи антикорупційного характеру органів державної влади, органів місцевого самоврядування та інших публічних інституцій є дієвим механізмом подолання та упередження корупційних практик у публічному секторі; до їх розробки і моніторингу виконання долучається громадськість.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56" w:name="n156"/>
      <w:bookmarkEnd w:id="156"/>
      <w:r w:rsidRPr="00577F07">
        <w:rPr>
          <w:rFonts w:ascii="Times New Roman" w:eastAsia="Times New Roman" w:hAnsi="Times New Roman" w:cs="Times New Roman"/>
          <w:color w:val="333333"/>
          <w:sz w:val="24"/>
          <w:szCs w:val="24"/>
          <w:lang w:eastAsia="uk-UA"/>
        </w:rPr>
        <w:t>2.1.2. Проблема. Безсистемні зміни до законодавства у сфері запобігання та протидії корупції негативно впливають на ефективність правозастосування.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57" w:name="n157"/>
      <w:bookmarkEnd w:id="157"/>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58" w:name="n158"/>
      <w:bookmarkEnd w:id="158"/>
      <w:r w:rsidRPr="00577F07">
        <w:rPr>
          <w:rFonts w:ascii="Times New Roman" w:eastAsia="Times New Roman" w:hAnsi="Times New Roman" w:cs="Times New Roman"/>
          <w:color w:val="333333"/>
          <w:sz w:val="24"/>
          <w:szCs w:val="24"/>
          <w:lang w:eastAsia="uk-UA"/>
        </w:rPr>
        <w:t>1) якість законодавства про запобігання та протидію корупції забезпечується шляхом планування законотворчої роботи відповідно до засад антикорупційної політики та багаторівневої експертизи із залученням Національного агентства та громадськості (зокрема шляхом внесення змін до законодавства, що визначає процедури підготовки нормативно-правових актів);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59" w:name="n159"/>
      <w:bookmarkEnd w:id="159"/>
      <w:r w:rsidRPr="00577F07">
        <w:rPr>
          <w:rFonts w:ascii="Times New Roman" w:eastAsia="Times New Roman" w:hAnsi="Times New Roman" w:cs="Times New Roman"/>
          <w:color w:val="333333"/>
          <w:sz w:val="24"/>
          <w:szCs w:val="24"/>
          <w:lang w:eastAsia="uk-UA"/>
        </w:rPr>
        <w:t>2) вади правозастосування виявляються за результатами аналізу правозастосовної практики, який проводять Національне агентство або інші уповноважені на це інституції, та усуваються завдяки своєчасному внесенню необхідних змін до законодавства.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60" w:name="n160"/>
      <w:bookmarkEnd w:id="160"/>
      <w:r w:rsidRPr="00577F07">
        <w:rPr>
          <w:rFonts w:ascii="Times New Roman" w:eastAsia="Times New Roman" w:hAnsi="Times New Roman" w:cs="Times New Roman"/>
          <w:color w:val="333333"/>
          <w:sz w:val="24"/>
          <w:szCs w:val="24"/>
          <w:lang w:eastAsia="uk-UA"/>
        </w:rPr>
        <w:t xml:space="preserve">2.1.3. Проблема. Положення нормативно-правових актів та їх проектів потребують подальшого удосконалення для усунення можливих </w:t>
      </w:r>
      <w:proofErr w:type="spellStart"/>
      <w:r w:rsidRPr="00577F07">
        <w:rPr>
          <w:rFonts w:ascii="Times New Roman" w:eastAsia="Times New Roman" w:hAnsi="Times New Roman" w:cs="Times New Roman"/>
          <w:color w:val="333333"/>
          <w:sz w:val="24"/>
          <w:szCs w:val="24"/>
          <w:lang w:eastAsia="uk-UA"/>
        </w:rPr>
        <w:t>корупціогенних</w:t>
      </w:r>
      <w:proofErr w:type="spellEnd"/>
      <w:r w:rsidRPr="00577F07">
        <w:rPr>
          <w:rFonts w:ascii="Times New Roman" w:eastAsia="Times New Roman" w:hAnsi="Times New Roman" w:cs="Times New Roman"/>
          <w:color w:val="333333"/>
          <w:sz w:val="24"/>
          <w:szCs w:val="24"/>
          <w:lang w:eastAsia="uk-UA"/>
        </w:rPr>
        <w:t xml:space="preserve"> факторів.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61" w:name="n161"/>
      <w:bookmarkEnd w:id="161"/>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62" w:name="n162"/>
      <w:bookmarkEnd w:id="162"/>
      <w:r w:rsidRPr="00577F07">
        <w:rPr>
          <w:rFonts w:ascii="Times New Roman" w:eastAsia="Times New Roman" w:hAnsi="Times New Roman" w:cs="Times New Roman"/>
          <w:color w:val="333333"/>
          <w:sz w:val="24"/>
          <w:szCs w:val="24"/>
          <w:lang w:eastAsia="uk-UA"/>
        </w:rPr>
        <w:lastRenderedPageBreak/>
        <w:t>1) ухвалено закон, який визначає види та юридичну силу нормативно-правових актів, встановлює вимоги до процедури їх підготовки (у тому числі громадського обговорення) прийняття та набрання чинності, містить правила нормотворчої техніки, тлумачення, обліку і систематизації, регулює порядок подолання прогалин і суперечностей;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63" w:name="n163"/>
      <w:bookmarkEnd w:id="163"/>
      <w:r w:rsidRPr="00577F07">
        <w:rPr>
          <w:rFonts w:ascii="Times New Roman" w:eastAsia="Times New Roman" w:hAnsi="Times New Roman" w:cs="Times New Roman"/>
          <w:color w:val="333333"/>
          <w:sz w:val="24"/>
          <w:szCs w:val="24"/>
          <w:lang w:eastAsia="uk-UA"/>
        </w:rPr>
        <w:t>2) системно проводиться обов’язкова антикорупційна експертиза проектів та чинних нормативно-правових актів уповноваженими на це суб’єктами; результати антикорупційної (у тому числі громадської) експертизи підлягають оприлюдненню та обов’язковому розгляду;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64" w:name="n164"/>
      <w:bookmarkEnd w:id="164"/>
      <w:r w:rsidRPr="00577F07">
        <w:rPr>
          <w:rFonts w:ascii="Times New Roman" w:eastAsia="Times New Roman" w:hAnsi="Times New Roman" w:cs="Times New Roman"/>
          <w:color w:val="333333"/>
          <w:sz w:val="24"/>
          <w:szCs w:val="24"/>
          <w:lang w:eastAsia="uk-UA"/>
        </w:rPr>
        <w:t xml:space="preserve">3) усунуто колізії, прогалини та інші </w:t>
      </w:r>
      <w:proofErr w:type="spellStart"/>
      <w:r w:rsidRPr="00577F07">
        <w:rPr>
          <w:rFonts w:ascii="Times New Roman" w:eastAsia="Times New Roman" w:hAnsi="Times New Roman" w:cs="Times New Roman"/>
          <w:color w:val="333333"/>
          <w:sz w:val="24"/>
          <w:szCs w:val="24"/>
          <w:lang w:eastAsia="uk-UA"/>
        </w:rPr>
        <w:t>корупціогенні</w:t>
      </w:r>
      <w:proofErr w:type="spellEnd"/>
      <w:r w:rsidRPr="00577F07">
        <w:rPr>
          <w:rFonts w:ascii="Times New Roman" w:eastAsia="Times New Roman" w:hAnsi="Times New Roman" w:cs="Times New Roman"/>
          <w:color w:val="333333"/>
          <w:sz w:val="24"/>
          <w:szCs w:val="24"/>
          <w:lang w:eastAsia="uk-UA"/>
        </w:rPr>
        <w:t xml:space="preserve"> фактори, що зумовлюють неоднозначне тлумачення, порушення принципу правової визначеності та системні корупційні ризики у сферах запобігання корупції та пріоритетних сферах, визначених </w:t>
      </w:r>
      <w:hyperlink r:id="rId27" w:anchor="n285" w:history="1">
        <w:r w:rsidRPr="00577F07">
          <w:rPr>
            <w:rFonts w:ascii="Times New Roman" w:eastAsia="Times New Roman" w:hAnsi="Times New Roman" w:cs="Times New Roman"/>
            <w:color w:val="0000FF"/>
            <w:sz w:val="24"/>
            <w:szCs w:val="24"/>
            <w:u w:val="single"/>
            <w:lang w:eastAsia="uk-UA"/>
          </w:rPr>
          <w:t>розділом 3</w:t>
        </w:r>
      </w:hyperlink>
      <w:r w:rsidRPr="00577F07">
        <w:rPr>
          <w:rFonts w:ascii="Times New Roman" w:eastAsia="Times New Roman" w:hAnsi="Times New Roman" w:cs="Times New Roman"/>
          <w:color w:val="333333"/>
          <w:sz w:val="24"/>
          <w:szCs w:val="24"/>
          <w:lang w:eastAsia="uk-UA"/>
        </w:rPr>
        <w:t> цієї Антикорупційної стратегії.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65" w:name="n165"/>
      <w:bookmarkEnd w:id="165"/>
      <w:r w:rsidRPr="00577F07">
        <w:rPr>
          <w:rFonts w:ascii="Times New Roman" w:eastAsia="Times New Roman" w:hAnsi="Times New Roman" w:cs="Times New Roman"/>
          <w:color w:val="333333"/>
          <w:sz w:val="24"/>
          <w:szCs w:val="24"/>
          <w:lang w:eastAsia="uk-UA"/>
        </w:rPr>
        <w:t>2.1.4. Проблема. Інститут уповноважених підрозділів (осіб) з питань запобігання корупції не повною мірою реалізує свій потенціал у зв’язку з недостатніми гарантіями автономності.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66" w:name="n166"/>
      <w:bookmarkEnd w:id="166"/>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67" w:name="n167"/>
      <w:bookmarkEnd w:id="167"/>
      <w:r w:rsidRPr="00577F07">
        <w:rPr>
          <w:rFonts w:ascii="Times New Roman" w:eastAsia="Times New Roman" w:hAnsi="Times New Roman" w:cs="Times New Roman"/>
          <w:color w:val="333333"/>
          <w:sz w:val="24"/>
          <w:szCs w:val="24"/>
          <w:lang w:eastAsia="uk-UA"/>
        </w:rPr>
        <w:t>1) інститут уповноважених з питань запобігання корупції функціонує як доброчесна, незалежна, лідерська мережа з урахуванням кращих світових і національних практик та отримує комплексну координаційну підтримку з боку Національного агентства;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68" w:name="n168"/>
      <w:bookmarkEnd w:id="168"/>
      <w:r w:rsidRPr="00577F07">
        <w:rPr>
          <w:rFonts w:ascii="Times New Roman" w:eastAsia="Times New Roman" w:hAnsi="Times New Roman" w:cs="Times New Roman"/>
          <w:color w:val="333333"/>
          <w:sz w:val="24"/>
          <w:szCs w:val="24"/>
          <w:lang w:eastAsia="uk-UA"/>
        </w:rPr>
        <w:t>2) уповноважені з питань запобігання корупції мають, поділяють і впроваджують зрозумілі та ефективні стандарти діяльності, які розроблені Національним агентством спільно з іншими заінтересованими сторонами та базуються на обґрунтованих кваліфікаційних вимогах, якісному доборі на ці посади, ресурсній достатності та захищеності від втручання;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69" w:name="n169"/>
      <w:bookmarkEnd w:id="169"/>
      <w:r w:rsidRPr="00577F07">
        <w:rPr>
          <w:rFonts w:ascii="Times New Roman" w:eastAsia="Times New Roman" w:hAnsi="Times New Roman" w:cs="Times New Roman"/>
          <w:color w:val="333333"/>
          <w:sz w:val="24"/>
          <w:szCs w:val="24"/>
          <w:lang w:eastAsia="uk-UA"/>
        </w:rPr>
        <w:t>3) пріоритетом у діяльності уповноважених з питань запобігання корупції визначено запобігання поширенню корупційних практик, залучення громадськості до аналізу та усунення корупційних ризиків у нормативно-правових актах органів державної влади та органів місцевого самоврядування.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70" w:name="n170"/>
      <w:bookmarkEnd w:id="170"/>
      <w:r w:rsidRPr="00577F07">
        <w:rPr>
          <w:rFonts w:ascii="Times New Roman" w:eastAsia="Times New Roman" w:hAnsi="Times New Roman" w:cs="Times New Roman"/>
          <w:color w:val="333333"/>
          <w:sz w:val="24"/>
          <w:szCs w:val="24"/>
          <w:lang w:eastAsia="uk-UA"/>
        </w:rPr>
        <w:t>2.1.5. Проблема. У багатьох сферах суспільного життя застосування корупційних практик є зручнішим, оперативнішим, ефективнішим, а інколи і єдиним способом задоволення потреб фізичних та юридичних осіб порівняно із задоволенням таких потреб у законний спосіб.</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71" w:name="n171"/>
      <w:bookmarkEnd w:id="171"/>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72" w:name="n172"/>
      <w:bookmarkEnd w:id="172"/>
      <w:r w:rsidRPr="00577F07">
        <w:rPr>
          <w:rFonts w:ascii="Times New Roman" w:eastAsia="Times New Roman" w:hAnsi="Times New Roman" w:cs="Times New Roman"/>
          <w:color w:val="333333"/>
          <w:sz w:val="24"/>
          <w:szCs w:val="24"/>
          <w:lang w:eastAsia="uk-UA"/>
        </w:rPr>
        <w:t>1) у сферах освіти, науки, охорони здоров’я, адміністративних, соціальних та комунальних послуг, а також державного регулювання економіки на противагу існуючим корупційним практикам створено зручні законні способи задоволення потреб фізичних і юридичних осіб, що передусім передбачає:</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73" w:name="n173"/>
      <w:bookmarkEnd w:id="173"/>
      <w:r w:rsidRPr="00577F07">
        <w:rPr>
          <w:rFonts w:ascii="Times New Roman" w:eastAsia="Times New Roman" w:hAnsi="Times New Roman" w:cs="Times New Roman"/>
          <w:color w:val="333333"/>
          <w:sz w:val="24"/>
          <w:szCs w:val="24"/>
          <w:lang w:eastAsia="uk-UA"/>
        </w:rPr>
        <w:t>ідентифікацію найбільш поширених корупційних практик та причин їх існування;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74" w:name="n174"/>
      <w:bookmarkEnd w:id="174"/>
      <w:r w:rsidRPr="00577F07">
        <w:rPr>
          <w:rFonts w:ascii="Times New Roman" w:eastAsia="Times New Roman" w:hAnsi="Times New Roman" w:cs="Times New Roman"/>
          <w:color w:val="333333"/>
          <w:sz w:val="24"/>
          <w:szCs w:val="24"/>
          <w:lang w:eastAsia="uk-UA"/>
        </w:rPr>
        <w:t xml:space="preserve">удосконалення законних форм задоволення потреб фізичних та юридичних осіб, за яких вони будуть упевнені, що гарантовано, швидко та </w:t>
      </w:r>
      <w:proofErr w:type="spellStart"/>
      <w:r w:rsidRPr="00577F07">
        <w:rPr>
          <w:rFonts w:ascii="Times New Roman" w:eastAsia="Times New Roman" w:hAnsi="Times New Roman" w:cs="Times New Roman"/>
          <w:color w:val="333333"/>
          <w:sz w:val="24"/>
          <w:szCs w:val="24"/>
          <w:lang w:eastAsia="uk-UA"/>
        </w:rPr>
        <w:t>комфортно</w:t>
      </w:r>
      <w:proofErr w:type="spellEnd"/>
      <w:r w:rsidRPr="00577F07">
        <w:rPr>
          <w:rFonts w:ascii="Times New Roman" w:eastAsia="Times New Roman" w:hAnsi="Times New Roman" w:cs="Times New Roman"/>
          <w:color w:val="333333"/>
          <w:sz w:val="24"/>
          <w:szCs w:val="24"/>
          <w:lang w:eastAsia="uk-UA"/>
        </w:rPr>
        <w:t xml:space="preserve"> отримають бажаний і законний результат;</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75" w:name="n175"/>
      <w:bookmarkEnd w:id="175"/>
      <w:r w:rsidRPr="00577F07">
        <w:rPr>
          <w:rFonts w:ascii="Times New Roman" w:eastAsia="Times New Roman" w:hAnsi="Times New Roman" w:cs="Times New Roman"/>
          <w:color w:val="333333"/>
          <w:sz w:val="24"/>
          <w:szCs w:val="24"/>
          <w:lang w:eastAsia="uk-UA"/>
        </w:rPr>
        <w:t>забезпечення належної нормативно-правової, організаційної і фінансової бази для скоординованих дій органів державної влади та органів місцевого самоврядування, спрямованих на спрощення процедур надання адміністративних, соціальних, комунальних та інших послуг, а також захисту суб’єктів господарювання від недобросовісної поведінки цих органів;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76" w:name="n176"/>
      <w:bookmarkEnd w:id="176"/>
      <w:r w:rsidRPr="00577F07">
        <w:rPr>
          <w:rFonts w:ascii="Times New Roman" w:eastAsia="Times New Roman" w:hAnsi="Times New Roman" w:cs="Times New Roman"/>
          <w:color w:val="333333"/>
          <w:sz w:val="24"/>
          <w:szCs w:val="24"/>
          <w:lang w:eastAsia="uk-UA"/>
        </w:rPr>
        <w:t>приведення системи органів державної влади та органів місцевого самоврядування у відповідність з адміністративно-територіальним устроєм;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77" w:name="n177"/>
      <w:bookmarkEnd w:id="177"/>
      <w:r w:rsidRPr="00577F07">
        <w:rPr>
          <w:rFonts w:ascii="Times New Roman" w:eastAsia="Times New Roman" w:hAnsi="Times New Roman" w:cs="Times New Roman"/>
          <w:color w:val="333333"/>
          <w:sz w:val="24"/>
          <w:szCs w:val="24"/>
          <w:lang w:eastAsia="uk-UA"/>
        </w:rPr>
        <w:t>впровадження електронних сервісів, підвищення прозорості та підзвітності процесів, які стосуються взаємодії держави з населенням і бізнесом;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78" w:name="n178"/>
      <w:bookmarkEnd w:id="178"/>
      <w:r w:rsidRPr="00577F07">
        <w:rPr>
          <w:rFonts w:ascii="Times New Roman" w:eastAsia="Times New Roman" w:hAnsi="Times New Roman" w:cs="Times New Roman"/>
          <w:color w:val="333333"/>
          <w:sz w:val="24"/>
          <w:szCs w:val="24"/>
          <w:lang w:eastAsia="uk-UA"/>
        </w:rPr>
        <w:lastRenderedPageBreak/>
        <w:t>2) громадяни утримуються від корупційних практик завдяки проведенню інформаційно-просвітницьких кампаній, спрямованих на підвищення обізнаності про наявність електронних сервісів, спрощення процедур тощо;</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79" w:name="n179"/>
      <w:bookmarkEnd w:id="179"/>
      <w:r w:rsidRPr="00577F07">
        <w:rPr>
          <w:rFonts w:ascii="Times New Roman" w:eastAsia="Times New Roman" w:hAnsi="Times New Roman" w:cs="Times New Roman"/>
          <w:color w:val="333333"/>
          <w:sz w:val="24"/>
          <w:szCs w:val="24"/>
          <w:lang w:eastAsia="uk-UA"/>
        </w:rPr>
        <w:t>3) представники бізнес-спільноти та Установи бізнес-омбудсмена є активними учасниками процесу мінімізації корупційних ризиків та запровадження ефективного регулювання, що сприяє розвитку економіки та залученню інвестицій;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80" w:name="n180"/>
      <w:bookmarkEnd w:id="180"/>
      <w:r w:rsidRPr="00577F07">
        <w:rPr>
          <w:rFonts w:ascii="Times New Roman" w:eastAsia="Times New Roman" w:hAnsi="Times New Roman" w:cs="Times New Roman"/>
          <w:color w:val="333333"/>
          <w:sz w:val="24"/>
          <w:szCs w:val="24"/>
          <w:lang w:eastAsia="uk-UA"/>
        </w:rPr>
        <w:t>2.2. Формування негативного ставлення до корупції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81" w:name="n181"/>
      <w:bookmarkEnd w:id="181"/>
      <w:r w:rsidRPr="00577F07">
        <w:rPr>
          <w:rFonts w:ascii="Times New Roman" w:eastAsia="Times New Roman" w:hAnsi="Times New Roman" w:cs="Times New Roman"/>
          <w:color w:val="333333"/>
          <w:sz w:val="24"/>
          <w:szCs w:val="24"/>
          <w:lang w:eastAsia="uk-UA"/>
        </w:rPr>
        <w:t>2.2.1. Проблема. Корупційні практики на побутовому рівні є усталеною нормою поведінки і не сприймаються як порушення моральних чи правових норм. З боку населення відсутній стійкий запит (вимога) до публічних осіб щодо дотримання ними визначених правил етичної поведінки та доброчесності.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82" w:name="n182"/>
      <w:bookmarkEnd w:id="182"/>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83" w:name="n183"/>
      <w:bookmarkEnd w:id="183"/>
      <w:r w:rsidRPr="00577F07">
        <w:rPr>
          <w:rFonts w:ascii="Times New Roman" w:eastAsia="Times New Roman" w:hAnsi="Times New Roman" w:cs="Times New Roman"/>
          <w:color w:val="333333"/>
          <w:sz w:val="24"/>
          <w:szCs w:val="24"/>
          <w:lang w:eastAsia="uk-UA"/>
        </w:rPr>
        <w:t>1) загальний рівень толерування корупції в Україні знизився завдяки: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84" w:name="n184"/>
      <w:bookmarkEnd w:id="184"/>
      <w:r w:rsidRPr="00577F07">
        <w:rPr>
          <w:rFonts w:ascii="Times New Roman" w:eastAsia="Times New Roman" w:hAnsi="Times New Roman" w:cs="Times New Roman"/>
          <w:color w:val="333333"/>
          <w:sz w:val="24"/>
          <w:szCs w:val="24"/>
          <w:lang w:eastAsia="uk-UA"/>
        </w:rPr>
        <w:t>інтеграції антикорупційної тематики до змісту освіти всіх рівнів, що, зокрема, включає формування у суспільстві стійкого уявлення про корупцію як явище, що суттєво сповільнює соціально-економічний розвиток держави, про корупціонерів як осіб, які роблять публічну адміністрацію неефективною, а також усвідомлення того, що недоброчесні практики, навіть коли виглядають зручною можливістю вирішити свої проблеми у короткотерміновій перспективі, завжди є невигідними для людини та суспільства у середньостроковій та довгостроковій перспективі;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85" w:name="n185"/>
      <w:bookmarkEnd w:id="185"/>
      <w:r w:rsidRPr="00577F07">
        <w:rPr>
          <w:rFonts w:ascii="Times New Roman" w:eastAsia="Times New Roman" w:hAnsi="Times New Roman" w:cs="Times New Roman"/>
          <w:color w:val="333333"/>
          <w:sz w:val="24"/>
          <w:szCs w:val="24"/>
          <w:lang w:eastAsia="uk-UA"/>
        </w:rPr>
        <w:t>створенню сприятливих умов для підвищення кваліфікації педагогічних працівників та осіб, які працюють з населенням, зокрема з питань академічної доброчесності та формування у здобувачів освіти ставлення нетерпимості до корупції у всіх її проявах;</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86" w:name="n186"/>
      <w:bookmarkEnd w:id="186"/>
      <w:r w:rsidRPr="00577F07">
        <w:rPr>
          <w:rFonts w:ascii="Times New Roman" w:eastAsia="Times New Roman" w:hAnsi="Times New Roman" w:cs="Times New Roman"/>
          <w:color w:val="333333"/>
          <w:sz w:val="24"/>
          <w:szCs w:val="24"/>
          <w:lang w:eastAsia="uk-UA"/>
        </w:rPr>
        <w:t>донесенню до суспільства інформації про негативні наслідки вчинення корупційних і пов’язаних з корупцією правопорушень (для суспільства та держави, а також для осіб, які вчинили такі правопорушення), а також про важливість забезпечення громадського контролю за діяльністю органів виконавчої влади та органів місцевого самоврядування;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87" w:name="n187"/>
      <w:bookmarkEnd w:id="187"/>
      <w:r w:rsidRPr="00577F07">
        <w:rPr>
          <w:rFonts w:ascii="Times New Roman" w:eastAsia="Times New Roman" w:hAnsi="Times New Roman" w:cs="Times New Roman"/>
          <w:color w:val="333333"/>
          <w:sz w:val="24"/>
          <w:szCs w:val="24"/>
          <w:lang w:eastAsia="uk-UA"/>
        </w:rPr>
        <w:t>вжиттю комплексу заходів, спрямованих на формування у публічних службовців уявлення про себе як про осіб, що служать інтересам Українського народу, а також суспільної довіри до публічного службовця як ключової підстави його перебування на посаді;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88" w:name="n188"/>
      <w:bookmarkEnd w:id="188"/>
      <w:r w:rsidRPr="00577F07">
        <w:rPr>
          <w:rFonts w:ascii="Times New Roman" w:eastAsia="Times New Roman" w:hAnsi="Times New Roman" w:cs="Times New Roman"/>
          <w:color w:val="333333"/>
          <w:sz w:val="24"/>
          <w:szCs w:val="24"/>
          <w:lang w:eastAsia="uk-UA"/>
        </w:rPr>
        <w:t>утвердженню в суспільстві культури верховенства права, атмосфери доброчесності та нетерпимості до корупції, у тому числі засобами соціальної реклами;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89" w:name="n189"/>
      <w:bookmarkEnd w:id="189"/>
      <w:r w:rsidRPr="00577F07">
        <w:rPr>
          <w:rFonts w:ascii="Times New Roman" w:eastAsia="Times New Roman" w:hAnsi="Times New Roman" w:cs="Times New Roman"/>
          <w:color w:val="333333"/>
          <w:sz w:val="24"/>
          <w:szCs w:val="24"/>
          <w:lang w:eastAsia="uk-UA"/>
        </w:rPr>
        <w:t>2) рівень обізнаності громадян, які усвідомлюють важливість стандартів доброчесної та етичної поведінки публічних службовців, підвищився завдяки активному та системному проведенню інформаційно-просвітницьких і навчально-методичних заходів, інтегрованих у формальну та неформальну освіту.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90" w:name="n190"/>
      <w:bookmarkEnd w:id="190"/>
      <w:r w:rsidRPr="00577F07">
        <w:rPr>
          <w:rFonts w:ascii="Times New Roman" w:eastAsia="Times New Roman" w:hAnsi="Times New Roman" w:cs="Times New Roman"/>
          <w:color w:val="333333"/>
          <w:sz w:val="24"/>
          <w:szCs w:val="24"/>
          <w:lang w:eastAsia="uk-UA"/>
        </w:rPr>
        <w:t>2.2.2. Проблема. Відсутність об’єктивного висвітлення ситуації із запобігання та протидії корупції в Україні призводить до викривленого сприйняття населенням причин корупції, її рівня, ефективності антикорупційних інституцій.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91" w:name="n191"/>
      <w:bookmarkEnd w:id="191"/>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92" w:name="n192"/>
      <w:bookmarkEnd w:id="192"/>
      <w:r w:rsidRPr="00577F07">
        <w:rPr>
          <w:rFonts w:ascii="Times New Roman" w:eastAsia="Times New Roman" w:hAnsi="Times New Roman" w:cs="Times New Roman"/>
          <w:color w:val="333333"/>
          <w:sz w:val="24"/>
          <w:szCs w:val="24"/>
          <w:lang w:eastAsia="uk-UA"/>
        </w:rPr>
        <w:t>1) Стратегія комунікацій у сфері запобігання та протидії корупції оновлена; здійснюється регулярна актуалізація її змісту з урахуванням аналізу ефективності проведених комунікаційних кампаній; забезпечено належну організаційну та фінансову основу для скоординованих дій з її виконання;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93" w:name="n193"/>
      <w:bookmarkEnd w:id="193"/>
      <w:r w:rsidRPr="00577F07">
        <w:rPr>
          <w:rFonts w:ascii="Times New Roman" w:eastAsia="Times New Roman" w:hAnsi="Times New Roman" w:cs="Times New Roman"/>
          <w:color w:val="333333"/>
          <w:sz w:val="24"/>
          <w:szCs w:val="24"/>
          <w:lang w:eastAsia="uk-UA"/>
        </w:rPr>
        <w:t xml:space="preserve">2) громадяни володіють повною та об’єктивною інформацією про корупцію в Україні, її причини, стан та динаміку, систему антикорупційних інституцій, розподіл між ними </w:t>
      </w:r>
      <w:r w:rsidRPr="00577F07">
        <w:rPr>
          <w:rFonts w:ascii="Times New Roman" w:eastAsia="Times New Roman" w:hAnsi="Times New Roman" w:cs="Times New Roman"/>
          <w:color w:val="333333"/>
          <w:sz w:val="24"/>
          <w:szCs w:val="24"/>
          <w:lang w:eastAsia="uk-UA"/>
        </w:rPr>
        <w:lastRenderedPageBreak/>
        <w:t>повноважень, а також про ефективність різних державних органів у питаннях запобігання та протидії корупції, про можливість та способи взаємодії громадян з антикорупційними інституціями щодо здійснення повідомлення про корупцію та громадського контролю.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94" w:name="n194"/>
      <w:bookmarkEnd w:id="194"/>
      <w:r w:rsidRPr="00577F07">
        <w:rPr>
          <w:rFonts w:ascii="Times New Roman" w:eastAsia="Times New Roman" w:hAnsi="Times New Roman" w:cs="Times New Roman"/>
          <w:color w:val="333333"/>
          <w:sz w:val="24"/>
          <w:szCs w:val="24"/>
          <w:lang w:eastAsia="uk-UA"/>
        </w:rPr>
        <w:t>2.3. Врегулювання конфлікту інтересів, дотримання загальних обмежень та заборон, правил етичної поведінки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95" w:name="n195"/>
      <w:bookmarkEnd w:id="195"/>
      <w:r w:rsidRPr="00577F07">
        <w:rPr>
          <w:rFonts w:ascii="Times New Roman" w:eastAsia="Times New Roman" w:hAnsi="Times New Roman" w:cs="Times New Roman"/>
          <w:color w:val="333333"/>
          <w:sz w:val="24"/>
          <w:szCs w:val="24"/>
          <w:lang w:eastAsia="uk-UA"/>
        </w:rPr>
        <w:t>2.3.1. Проблема. Вади законодавства та недостатність ефективних ризик-орієнтованих механізмів виявлення конфлікту інтересів обмежують можливості мінімізації корупції за рахунок запобігання та врегулювання конфлікту інтересів.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96" w:name="n196"/>
      <w:bookmarkEnd w:id="196"/>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97" w:name="n197"/>
      <w:bookmarkEnd w:id="197"/>
      <w:r w:rsidRPr="00577F07">
        <w:rPr>
          <w:rFonts w:ascii="Times New Roman" w:eastAsia="Times New Roman" w:hAnsi="Times New Roman" w:cs="Times New Roman"/>
          <w:color w:val="333333"/>
          <w:sz w:val="24"/>
          <w:szCs w:val="24"/>
          <w:lang w:eastAsia="uk-UA"/>
        </w:rPr>
        <w:t>1) уточнено законодавчі визначення понять "реальний конфлікт інтересів", "потенційний конфлікт інтересів", "приватний інтерес" у напрямі спрощення їх розуміння і застосування;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98" w:name="n198"/>
      <w:bookmarkEnd w:id="198"/>
      <w:r w:rsidRPr="00577F07">
        <w:rPr>
          <w:rFonts w:ascii="Times New Roman" w:eastAsia="Times New Roman" w:hAnsi="Times New Roman" w:cs="Times New Roman"/>
          <w:color w:val="333333"/>
          <w:sz w:val="24"/>
          <w:szCs w:val="24"/>
          <w:lang w:eastAsia="uk-UA"/>
        </w:rPr>
        <w:t>2) удосконалено законодавчі процедури повідомлення про конфлікт інтересів та механізми його врегулювання, зокрема стосовно осіб, які не мають безпосереднього керівника чи займають виборні посади;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199" w:name="n199"/>
      <w:bookmarkEnd w:id="199"/>
      <w:r w:rsidRPr="00577F07">
        <w:rPr>
          <w:rFonts w:ascii="Times New Roman" w:eastAsia="Times New Roman" w:hAnsi="Times New Roman" w:cs="Times New Roman"/>
          <w:color w:val="333333"/>
          <w:sz w:val="24"/>
          <w:szCs w:val="24"/>
          <w:lang w:eastAsia="uk-UA"/>
        </w:rPr>
        <w:t>3) удосконалено систему правил самостійного та зовнішнього врегулювання конфлікту інтересів;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00" w:name="n200"/>
      <w:bookmarkEnd w:id="200"/>
      <w:r w:rsidRPr="00577F07">
        <w:rPr>
          <w:rFonts w:ascii="Times New Roman" w:eastAsia="Times New Roman" w:hAnsi="Times New Roman" w:cs="Times New Roman"/>
          <w:color w:val="333333"/>
          <w:sz w:val="24"/>
          <w:szCs w:val="24"/>
          <w:lang w:eastAsia="uk-UA"/>
        </w:rPr>
        <w:t>4) встановлено перелік заборон на прийняття рішень, вчинення дій чи укладення угод як спосіб запобігання конфлікту інтересів;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01" w:name="n201"/>
      <w:bookmarkEnd w:id="201"/>
      <w:r w:rsidRPr="00577F07">
        <w:rPr>
          <w:rFonts w:ascii="Times New Roman" w:eastAsia="Times New Roman" w:hAnsi="Times New Roman" w:cs="Times New Roman"/>
          <w:color w:val="333333"/>
          <w:sz w:val="24"/>
          <w:szCs w:val="24"/>
          <w:lang w:eastAsia="uk-UA"/>
        </w:rPr>
        <w:t>5) удосконалено механізми запобігання конфлікту інтересів, у тому числі у зв’язку з наявністю корпоративних прав, зокрема шляхом запровадження заборони на прийняття рішень чи вчинення дій стосовно юридичних осіб, у яких в особи наявні корпоративні права;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02" w:name="n202"/>
      <w:bookmarkEnd w:id="202"/>
      <w:r w:rsidRPr="00577F07">
        <w:rPr>
          <w:rFonts w:ascii="Times New Roman" w:eastAsia="Times New Roman" w:hAnsi="Times New Roman" w:cs="Times New Roman"/>
          <w:color w:val="333333"/>
          <w:sz w:val="24"/>
          <w:szCs w:val="24"/>
          <w:lang w:eastAsia="uk-UA"/>
        </w:rPr>
        <w:t>6) забезпечується ефективний, повний, об’єктивний та неупереджений ризик-орієнтований моніторинг та контроль за дотриманням вимог щодо запобігання та врегулювання конфлікту інтересів та пов’язаних з ним обмежень, визначених </w:t>
      </w:r>
      <w:hyperlink r:id="rId28" w:anchor="n310" w:tgtFrame="_blank" w:history="1">
        <w:r w:rsidRPr="00577F07">
          <w:rPr>
            <w:rFonts w:ascii="Times New Roman" w:eastAsia="Times New Roman" w:hAnsi="Times New Roman" w:cs="Times New Roman"/>
            <w:color w:val="0000FF"/>
            <w:sz w:val="24"/>
            <w:szCs w:val="24"/>
            <w:u w:val="single"/>
            <w:lang w:eastAsia="uk-UA"/>
          </w:rPr>
          <w:t>розділами 4</w:t>
        </w:r>
      </w:hyperlink>
      <w:hyperlink r:id="rId29" w:anchor="n310" w:tgtFrame="_blank" w:history="1">
        <w:r w:rsidRPr="00577F07">
          <w:rPr>
            <w:rFonts w:ascii="Times New Roman" w:eastAsia="Times New Roman" w:hAnsi="Times New Roman" w:cs="Times New Roman"/>
            <w:color w:val="0000FF"/>
            <w:sz w:val="24"/>
            <w:szCs w:val="24"/>
            <w:u w:val="single"/>
            <w:lang w:eastAsia="uk-UA"/>
          </w:rPr>
          <w:t>-5</w:t>
        </w:r>
      </w:hyperlink>
      <w:r w:rsidRPr="00577F07">
        <w:rPr>
          <w:rFonts w:ascii="Times New Roman" w:eastAsia="Times New Roman" w:hAnsi="Times New Roman" w:cs="Times New Roman"/>
          <w:color w:val="333333"/>
          <w:sz w:val="24"/>
          <w:szCs w:val="24"/>
          <w:lang w:eastAsia="uk-UA"/>
        </w:rPr>
        <w:t> Закону, зокрема з використанням IT-інструментів, за результатами яких ефективно виявляються рішення та правочини, ухвалені в умовах конфлікту інтересів, забезпечується належне реагування на виявлені порушення, а також на рішення, прийняті з порушенням вимог Закону;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03" w:name="n203"/>
      <w:bookmarkEnd w:id="203"/>
      <w:r w:rsidRPr="00577F07">
        <w:rPr>
          <w:rFonts w:ascii="Times New Roman" w:eastAsia="Times New Roman" w:hAnsi="Times New Roman" w:cs="Times New Roman"/>
          <w:color w:val="333333"/>
          <w:sz w:val="24"/>
          <w:szCs w:val="24"/>
          <w:lang w:eastAsia="uk-UA"/>
        </w:rPr>
        <w:t xml:space="preserve">7) </w:t>
      </w:r>
      <w:proofErr w:type="spellStart"/>
      <w:r w:rsidRPr="00577F07">
        <w:rPr>
          <w:rFonts w:ascii="Times New Roman" w:eastAsia="Times New Roman" w:hAnsi="Times New Roman" w:cs="Times New Roman"/>
          <w:color w:val="333333"/>
          <w:sz w:val="24"/>
          <w:szCs w:val="24"/>
          <w:lang w:eastAsia="uk-UA"/>
        </w:rPr>
        <w:t>внесено</w:t>
      </w:r>
      <w:proofErr w:type="spellEnd"/>
      <w:r w:rsidRPr="00577F07">
        <w:rPr>
          <w:rFonts w:ascii="Times New Roman" w:eastAsia="Times New Roman" w:hAnsi="Times New Roman" w:cs="Times New Roman"/>
          <w:color w:val="333333"/>
          <w:sz w:val="24"/>
          <w:szCs w:val="24"/>
          <w:lang w:eastAsia="uk-UA"/>
        </w:rPr>
        <w:t xml:space="preserve"> системні зміни до </w:t>
      </w:r>
      <w:hyperlink r:id="rId30" w:tgtFrame="_blank" w:history="1">
        <w:r w:rsidRPr="00577F07">
          <w:rPr>
            <w:rFonts w:ascii="Times New Roman" w:eastAsia="Times New Roman" w:hAnsi="Times New Roman" w:cs="Times New Roman"/>
            <w:color w:val="0000FF"/>
            <w:sz w:val="24"/>
            <w:szCs w:val="24"/>
            <w:u w:val="single"/>
            <w:lang w:eastAsia="uk-UA"/>
          </w:rPr>
          <w:t>Закону України</w:t>
        </w:r>
      </w:hyperlink>
      <w:r w:rsidRPr="00577F07">
        <w:rPr>
          <w:rFonts w:ascii="Times New Roman" w:eastAsia="Times New Roman" w:hAnsi="Times New Roman" w:cs="Times New Roman"/>
          <w:color w:val="333333"/>
          <w:sz w:val="24"/>
          <w:szCs w:val="24"/>
          <w:lang w:eastAsia="uk-UA"/>
        </w:rPr>
        <w:t> "Про службу в органах місцевого самоврядування" та </w:t>
      </w:r>
      <w:hyperlink r:id="rId31" w:tgtFrame="_blank" w:history="1">
        <w:r w:rsidRPr="00577F07">
          <w:rPr>
            <w:rFonts w:ascii="Times New Roman" w:eastAsia="Times New Roman" w:hAnsi="Times New Roman" w:cs="Times New Roman"/>
            <w:color w:val="0000FF"/>
            <w:sz w:val="24"/>
            <w:szCs w:val="24"/>
            <w:u w:val="single"/>
            <w:lang w:eastAsia="uk-UA"/>
          </w:rPr>
          <w:t>Закону України</w:t>
        </w:r>
      </w:hyperlink>
      <w:r w:rsidRPr="00577F07">
        <w:rPr>
          <w:rFonts w:ascii="Times New Roman" w:eastAsia="Times New Roman" w:hAnsi="Times New Roman" w:cs="Times New Roman"/>
          <w:color w:val="333333"/>
          <w:sz w:val="24"/>
          <w:szCs w:val="24"/>
          <w:lang w:eastAsia="uk-UA"/>
        </w:rPr>
        <w:t> "Про місцеве самоврядування в Україні" з метою врегулювання питань запобігання конфлікту інтересів, можливості суміщення посад служби в органах місцевого самоврядування із статусом депутатів місцевих рад.</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04" w:name="n204"/>
      <w:bookmarkEnd w:id="204"/>
      <w:r w:rsidRPr="00577F07">
        <w:rPr>
          <w:rFonts w:ascii="Times New Roman" w:eastAsia="Times New Roman" w:hAnsi="Times New Roman" w:cs="Times New Roman"/>
          <w:color w:val="333333"/>
          <w:sz w:val="24"/>
          <w:szCs w:val="24"/>
          <w:lang w:eastAsia="uk-UA"/>
        </w:rPr>
        <w:t>2.3.2. Проблема. Правова регламентація заборон та обмежень на одержання подарунків, участі у певних правовідносинах є недосконалою, не в усіх випадках заборони забезпечені заходами юридичної відповідальності.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05" w:name="n205"/>
      <w:bookmarkEnd w:id="205"/>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06" w:name="n206"/>
      <w:bookmarkEnd w:id="206"/>
      <w:r w:rsidRPr="00577F07">
        <w:rPr>
          <w:rFonts w:ascii="Times New Roman" w:eastAsia="Times New Roman" w:hAnsi="Times New Roman" w:cs="Times New Roman"/>
          <w:color w:val="333333"/>
          <w:sz w:val="24"/>
          <w:szCs w:val="24"/>
          <w:lang w:eastAsia="uk-UA"/>
        </w:rPr>
        <w:t>1) запроваджено законодавче визначення поняття "інша оплачувана діяльність" для цілей </w:t>
      </w:r>
      <w:hyperlink r:id="rId32" w:tgtFrame="_blank" w:history="1">
        <w:r w:rsidRPr="00577F07">
          <w:rPr>
            <w:rFonts w:ascii="Times New Roman" w:eastAsia="Times New Roman" w:hAnsi="Times New Roman" w:cs="Times New Roman"/>
            <w:color w:val="0000FF"/>
            <w:sz w:val="24"/>
            <w:szCs w:val="24"/>
            <w:u w:val="single"/>
            <w:lang w:eastAsia="uk-UA"/>
          </w:rPr>
          <w:t>Закону</w:t>
        </w:r>
      </w:hyperlink>
      <w:r w:rsidRPr="00577F07">
        <w:rPr>
          <w:rFonts w:ascii="Times New Roman" w:eastAsia="Times New Roman" w:hAnsi="Times New Roman" w:cs="Times New Roman"/>
          <w:color w:val="333333"/>
          <w:sz w:val="24"/>
          <w:szCs w:val="24"/>
          <w:lang w:eastAsia="uk-UA"/>
        </w:rPr>
        <w:t>;</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07" w:name="n207"/>
      <w:bookmarkEnd w:id="207"/>
      <w:r w:rsidRPr="00577F07">
        <w:rPr>
          <w:rFonts w:ascii="Times New Roman" w:eastAsia="Times New Roman" w:hAnsi="Times New Roman" w:cs="Times New Roman"/>
          <w:color w:val="333333"/>
          <w:sz w:val="24"/>
          <w:szCs w:val="24"/>
          <w:lang w:eastAsia="uk-UA"/>
        </w:rPr>
        <w:t>2) уточнено перелік випадків, на які не поширюється заборона щодо одержання подарунків, удосконалено пов’язані з ними обмеження (зокрема, запроваджено правила визначення періоду, протягом якого особі забороняється приймати рішення чи вчиняти дії на користь особи, яка надала подарунок);</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08" w:name="n208"/>
      <w:bookmarkEnd w:id="208"/>
      <w:r w:rsidRPr="00577F07">
        <w:rPr>
          <w:rFonts w:ascii="Times New Roman" w:eastAsia="Times New Roman" w:hAnsi="Times New Roman" w:cs="Times New Roman"/>
          <w:color w:val="333333"/>
          <w:sz w:val="24"/>
          <w:szCs w:val="24"/>
          <w:lang w:eastAsia="uk-UA"/>
        </w:rPr>
        <w:t>3) удосконалено регламентацію порядку поводження з неправомірною вигодою або подарунком з урахуванням, зокрема, способів їх отримання у нематеріальному вигляді;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09" w:name="n209"/>
      <w:bookmarkEnd w:id="209"/>
      <w:r w:rsidRPr="00577F07">
        <w:rPr>
          <w:rFonts w:ascii="Times New Roman" w:eastAsia="Times New Roman" w:hAnsi="Times New Roman" w:cs="Times New Roman"/>
          <w:color w:val="333333"/>
          <w:sz w:val="24"/>
          <w:szCs w:val="24"/>
          <w:lang w:eastAsia="uk-UA"/>
        </w:rPr>
        <w:lastRenderedPageBreak/>
        <w:t>4) розширено коло осіб, на яких поширюються обмеження, зокрема, щодо суміщення та сумісництва, входження до складу правління, інших виконавчих чи контрольних органів, наглядової ради організації, що має на меті одержання прибутку.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10" w:name="n210"/>
      <w:bookmarkEnd w:id="210"/>
      <w:r w:rsidRPr="00577F07">
        <w:rPr>
          <w:rFonts w:ascii="Times New Roman" w:eastAsia="Times New Roman" w:hAnsi="Times New Roman" w:cs="Times New Roman"/>
          <w:color w:val="333333"/>
          <w:sz w:val="24"/>
          <w:szCs w:val="24"/>
          <w:lang w:eastAsia="uk-UA"/>
        </w:rPr>
        <w:t>2.3.3. Проблема. Діяльність суб’єктів, які здійснюють вплив (лобіювання) на прийняття парламентом рішень, є непрозорою та непублічною.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11" w:name="n211"/>
      <w:bookmarkEnd w:id="211"/>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12" w:name="n212"/>
      <w:bookmarkEnd w:id="212"/>
      <w:r w:rsidRPr="00577F07">
        <w:rPr>
          <w:rFonts w:ascii="Times New Roman" w:eastAsia="Times New Roman" w:hAnsi="Times New Roman" w:cs="Times New Roman"/>
          <w:color w:val="333333"/>
          <w:sz w:val="24"/>
          <w:szCs w:val="24"/>
          <w:lang w:eastAsia="uk-UA"/>
        </w:rPr>
        <w:t>1) завдяки дієвому нормативно-правовому регулюванню діяльність суб’єктів впливу (лобіювання) здійснюється у правовому полі та стала зрозумілою і відкритою для всього суспільства.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13" w:name="n213"/>
      <w:bookmarkEnd w:id="213"/>
      <w:r w:rsidRPr="00577F07">
        <w:rPr>
          <w:rFonts w:ascii="Times New Roman" w:eastAsia="Times New Roman" w:hAnsi="Times New Roman" w:cs="Times New Roman"/>
          <w:color w:val="333333"/>
          <w:sz w:val="24"/>
          <w:szCs w:val="24"/>
          <w:lang w:eastAsia="uk-UA"/>
        </w:rPr>
        <w:t>2.3.4. Проблема. На законодавчому рівні не закріплено стандарти етичної поведінки народних депутатів України, депутатів місцевих рад та виборних осіб місцевого самоврядування. Існуючі правила етичної поведінки не реалізуються належним чином у зв’язку з невиконанням керівниками повноважень щодо притягнення винних у порушенні таких правил до відповідальності.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14" w:name="n214"/>
      <w:bookmarkEnd w:id="214"/>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15" w:name="n215"/>
      <w:bookmarkEnd w:id="215"/>
      <w:r w:rsidRPr="00577F07">
        <w:rPr>
          <w:rFonts w:ascii="Times New Roman" w:eastAsia="Times New Roman" w:hAnsi="Times New Roman" w:cs="Times New Roman"/>
          <w:color w:val="333333"/>
          <w:sz w:val="24"/>
          <w:szCs w:val="24"/>
          <w:lang w:eastAsia="uk-UA"/>
        </w:rPr>
        <w:t>1) на законодавчому рівні закріплено правила етичної поведінки народних депутатів України, депутатів місцевих рад та виборних осіб місцевого самоврядування із запровадженням механізмів притягнення до відповідальності за їх порушення; народні депутати України, депутати місцевих рад та виборні особи місцевого самоврядування обізнані з правилами етичної поведінки;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16" w:name="n216"/>
      <w:bookmarkEnd w:id="216"/>
      <w:r w:rsidRPr="00577F07">
        <w:rPr>
          <w:rFonts w:ascii="Times New Roman" w:eastAsia="Times New Roman" w:hAnsi="Times New Roman" w:cs="Times New Roman"/>
          <w:color w:val="333333"/>
          <w:sz w:val="24"/>
          <w:szCs w:val="24"/>
          <w:lang w:eastAsia="uk-UA"/>
        </w:rPr>
        <w:t>2) забезпечено запровадження заходів відповідальності керівників за відсутність передбаченого законом реагування на виявлені факти грубого порушення антикорупційного законодавства;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17" w:name="n217"/>
      <w:bookmarkEnd w:id="217"/>
      <w:r w:rsidRPr="00577F07">
        <w:rPr>
          <w:rFonts w:ascii="Times New Roman" w:eastAsia="Times New Roman" w:hAnsi="Times New Roman" w:cs="Times New Roman"/>
          <w:color w:val="333333"/>
          <w:sz w:val="24"/>
          <w:szCs w:val="24"/>
          <w:lang w:eastAsia="uk-UA"/>
        </w:rPr>
        <w:t>3) забезпечено моніторинг ефективності заходів притягнення до відповідальності народних депутатів України, депутатів місцевих рад та виборних осіб місцевого самоврядування за порушення правил етичної поведінки.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18" w:name="n218"/>
      <w:bookmarkEnd w:id="218"/>
      <w:r w:rsidRPr="00577F07">
        <w:rPr>
          <w:rFonts w:ascii="Times New Roman" w:eastAsia="Times New Roman" w:hAnsi="Times New Roman" w:cs="Times New Roman"/>
          <w:color w:val="333333"/>
          <w:sz w:val="24"/>
          <w:szCs w:val="24"/>
          <w:lang w:eastAsia="uk-UA"/>
        </w:rPr>
        <w:t>2.4. Здійснення заходів фінансового контролю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19" w:name="n219"/>
      <w:bookmarkEnd w:id="219"/>
      <w:r w:rsidRPr="00577F07">
        <w:rPr>
          <w:rFonts w:ascii="Times New Roman" w:eastAsia="Times New Roman" w:hAnsi="Times New Roman" w:cs="Times New Roman"/>
          <w:color w:val="333333"/>
          <w:sz w:val="24"/>
          <w:szCs w:val="24"/>
          <w:lang w:eastAsia="uk-UA"/>
        </w:rPr>
        <w:t>2.4.1. Проблема. Законодавче регулювання щодо належності окремих категорій осіб до суб’єктів декларування є недосконалим, що обмежує потенціал інструментів фінансового контролю.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20" w:name="n220"/>
      <w:bookmarkEnd w:id="220"/>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21" w:name="n221"/>
      <w:bookmarkEnd w:id="221"/>
      <w:r w:rsidRPr="00577F07">
        <w:rPr>
          <w:rFonts w:ascii="Times New Roman" w:eastAsia="Times New Roman" w:hAnsi="Times New Roman" w:cs="Times New Roman"/>
          <w:color w:val="333333"/>
          <w:sz w:val="24"/>
          <w:szCs w:val="24"/>
          <w:lang w:eastAsia="uk-UA"/>
        </w:rPr>
        <w:t>1) заходи фінансового контролю поширюються на визначене коло посадових осіб суб’єктів господарювання, у статутному капіталі яких державна або комунальна частка перевищує 50 відсотків;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22" w:name="n222"/>
      <w:bookmarkEnd w:id="222"/>
      <w:r w:rsidRPr="00577F07">
        <w:rPr>
          <w:rFonts w:ascii="Times New Roman" w:eastAsia="Times New Roman" w:hAnsi="Times New Roman" w:cs="Times New Roman"/>
          <w:color w:val="333333"/>
          <w:sz w:val="24"/>
          <w:szCs w:val="24"/>
          <w:lang w:eastAsia="uk-UA"/>
        </w:rPr>
        <w:t xml:space="preserve">2) перелік суб’єктів декларування </w:t>
      </w:r>
      <w:proofErr w:type="spellStart"/>
      <w:r w:rsidRPr="00577F07">
        <w:rPr>
          <w:rFonts w:ascii="Times New Roman" w:eastAsia="Times New Roman" w:hAnsi="Times New Roman" w:cs="Times New Roman"/>
          <w:color w:val="333333"/>
          <w:sz w:val="24"/>
          <w:szCs w:val="24"/>
          <w:lang w:eastAsia="uk-UA"/>
        </w:rPr>
        <w:t>переглянуто</w:t>
      </w:r>
      <w:proofErr w:type="spellEnd"/>
      <w:r w:rsidRPr="00577F07">
        <w:rPr>
          <w:rFonts w:ascii="Times New Roman" w:eastAsia="Times New Roman" w:hAnsi="Times New Roman" w:cs="Times New Roman"/>
          <w:color w:val="333333"/>
          <w:sz w:val="24"/>
          <w:szCs w:val="24"/>
          <w:lang w:eastAsia="uk-UA"/>
        </w:rPr>
        <w:t xml:space="preserve"> та уточнено з урахуванням результатів оцінки корупційних ризиків, проведеної Національним агентством;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23" w:name="n223"/>
      <w:bookmarkEnd w:id="223"/>
      <w:r w:rsidRPr="00577F07">
        <w:rPr>
          <w:rFonts w:ascii="Times New Roman" w:eastAsia="Times New Roman" w:hAnsi="Times New Roman" w:cs="Times New Roman"/>
          <w:color w:val="333333"/>
          <w:sz w:val="24"/>
          <w:szCs w:val="24"/>
          <w:lang w:eastAsia="uk-UA"/>
        </w:rPr>
        <w:t>3) усунуто законодавче розмежування посад з високим та підвищеним рівнем корупційних ризиків.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24" w:name="n224"/>
      <w:bookmarkEnd w:id="224"/>
      <w:r w:rsidRPr="00577F07">
        <w:rPr>
          <w:rFonts w:ascii="Times New Roman" w:eastAsia="Times New Roman" w:hAnsi="Times New Roman" w:cs="Times New Roman"/>
          <w:color w:val="333333"/>
          <w:sz w:val="24"/>
          <w:szCs w:val="24"/>
          <w:lang w:eastAsia="uk-UA"/>
        </w:rPr>
        <w:t>2.4.2. Проблема. Процес подання інформації до Єдиного державного реєстру декларацій осіб, уповноважених на виконання функцій держави або місцевого самоврядування, є обтяжливим через недостатню обізнаність суб’єктів декларування з вимогами до заповнення декларацій; періодичні проблеми у функціонуванні цього реєстру, недостатня якість законодавства.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25" w:name="n225"/>
      <w:bookmarkEnd w:id="225"/>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26" w:name="n226"/>
      <w:bookmarkEnd w:id="226"/>
      <w:r w:rsidRPr="00577F07">
        <w:rPr>
          <w:rFonts w:ascii="Times New Roman" w:eastAsia="Times New Roman" w:hAnsi="Times New Roman" w:cs="Times New Roman"/>
          <w:color w:val="333333"/>
          <w:sz w:val="24"/>
          <w:szCs w:val="24"/>
          <w:lang w:eastAsia="uk-UA"/>
        </w:rPr>
        <w:lastRenderedPageBreak/>
        <w:t>1) Єдиний державний реєстр декларацій осіб, уповноважених на виконання функцій держави або місцевого самоврядування, є постійно доступним для заповнення декларацій та їх перегляду, зокрема завдяки впровадженню оновленого програмного забезпечення, розміщенню відповідного програмно-апаратного комплексу в приміщеннях Національного агентства;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27" w:name="n227"/>
      <w:bookmarkEnd w:id="227"/>
      <w:r w:rsidRPr="00577F07">
        <w:rPr>
          <w:rFonts w:ascii="Times New Roman" w:eastAsia="Times New Roman" w:hAnsi="Times New Roman" w:cs="Times New Roman"/>
          <w:color w:val="333333"/>
          <w:sz w:val="24"/>
          <w:szCs w:val="24"/>
          <w:lang w:eastAsia="uk-UA"/>
        </w:rPr>
        <w:t>2) суб’єкти подання декларацій витрачають менше часу при їх заповненні та роблять менше помилок при внесенні інформації, зокрема завдяки оновленій формі декларації, можливості автоматичного перенесення у декларацію окремої інформації з інших державних реєстрів;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28" w:name="n228"/>
      <w:bookmarkEnd w:id="228"/>
      <w:r w:rsidRPr="00577F07">
        <w:rPr>
          <w:rFonts w:ascii="Times New Roman" w:eastAsia="Times New Roman" w:hAnsi="Times New Roman" w:cs="Times New Roman"/>
          <w:color w:val="333333"/>
          <w:sz w:val="24"/>
          <w:szCs w:val="24"/>
          <w:lang w:eastAsia="uk-UA"/>
        </w:rPr>
        <w:t>3) суб’єкти декларування мають змогу отримати вичерпну інформацію та консультації щодо заповнення декларації, зокрема завдяки належному проведенню інформаційно-роз’яснювальної та просвітницької роботи;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29" w:name="n229"/>
      <w:bookmarkEnd w:id="229"/>
      <w:r w:rsidRPr="00577F07">
        <w:rPr>
          <w:rFonts w:ascii="Times New Roman" w:eastAsia="Times New Roman" w:hAnsi="Times New Roman" w:cs="Times New Roman"/>
          <w:color w:val="333333"/>
          <w:sz w:val="24"/>
          <w:szCs w:val="24"/>
          <w:lang w:eastAsia="uk-UA"/>
        </w:rPr>
        <w:t>4) нормативно визначено особливості зміни правил у період подання щорічних декларацій для забезпечення сталості та передбачуваності правил декларування.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30" w:name="n230"/>
      <w:bookmarkEnd w:id="230"/>
      <w:r w:rsidRPr="00577F07">
        <w:rPr>
          <w:rFonts w:ascii="Times New Roman" w:eastAsia="Times New Roman" w:hAnsi="Times New Roman" w:cs="Times New Roman"/>
          <w:color w:val="333333"/>
          <w:sz w:val="24"/>
          <w:szCs w:val="24"/>
          <w:lang w:eastAsia="uk-UA"/>
        </w:rPr>
        <w:t>2.4.3. Проблема. Попередня діяльність із проведення контролю та перевірки декларацій, моніторингу способу життя була недостатньо дієвою.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31" w:name="n231"/>
      <w:bookmarkEnd w:id="231"/>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32" w:name="n232"/>
      <w:bookmarkEnd w:id="232"/>
      <w:r w:rsidRPr="00577F07">
        <w:rPr>
          <w:rFonts w:ascii="Times New Roman" w:eastAsia="Times New Roman" w:hAnsi="Times New Roman" w:cs="Times New Roman"/>
          <w:color w:val="333333"/>
          <w:sz w:val="24"/>
          <w:szCs w:val="24"/>
          <w:lang w:eastAsia="uk-UA"/>
        </w:rPr>
        <w:t>1) кількість декларацій, щодо яких протягом року проведено повну перевірку, збільшилася завдяки оптимізації процесів перевірки та оцінки ризиків;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33" w:name="n233"/>
      <w:bookmarkEnd w:id="233"/>
      <w:r w:rsidRPr="00577F07">
        <w:rPr>
          <w:rFonts w:ascii="Times New Roman" w:eastAsia="Times New Roman" w:hAnsi="Times New Roman" w:cs="Times New Roman"/>
          <w:color w:val="333333"/>
          <w:sz w:val="24"/>
          <w:szCs w:val="24"/>
          <w:lang w:eastAsia="uk-UA"/>
        </w:rPr>
        <w:t>2) підвищилася результативність заходів контролю та перевірки, зокрема завдяки: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34" w:name="n234"/>
      <w:bookmarkEnd w:id="234"/>
      <w:r w:rsidRPr="00577F07">
        <w:rPr>
          <w:rFonts w:ascii="Times New Roman" w:eastAsia="Times New Roman" w:hAnsi="Times New Roman" w:cs="Times New Roman"/>
          <w:color w:val="333333"/>
          <w:sz w:val="24"/>
          <w:szCs w:val="24"/>
          <w:lang w:eastAsia="uk-UA"/>
        </w:rPr>
        <w:t>використанню ефективної системи логічного та арифметичного контролю, інших програмних засобів та аналітичних інструментів;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35" w:name="n235"/>
      <w:bookmarkEnd w:id="235"/>
      <w:r w:rsidRPr="00577F07">
        <w:rPr>
          <w:rFonts w:ascii="Times New Roman" w:eastAsia="Times New Roman" w:hAnsi="Times New Roman" w:cs="Times New Roman"/>
          <w:color w:val="333333"/>
          <w:sz w:val="24"/>
          <w:szCs w:val="24"/>
          <w:lang w:eastAsia="uk-UA"/>
        </w:rPr>
        <w:t>запровадженню автоматизованої системи моніторингу інформації;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36" w:name="n236"/>
      <w:bookmarkEnd w:id="236"/>
      <w:r w:rsidRPr="00577F07">
        <w:rPr>
          <w:rFonts w:ascii="Times New Roman" w:eastAsia="Times New Roman" w:hAnsi="Times New Roman" w:cs="Times New Roman"/>
          <w:color w:val="333333"/>
          <w:sz w:val="24"/>
          <w:szCs w:val="24"/>
          <w:lang w:eastAsia="uk-UA"/>
        </w:rPr>
        <w:t>оптимізації отримання доступу Національним агентством до відомостей, необхідних для належного виконання ним своїх функцій з фінансового контролю;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37" w:name="n237"/>
      <w:bookmarkEnd w:id="237"/>
      <w:r w:rsidRPr="00577F07">
        <w:rPr>
          <w:rFonts w:ascii="Times New Roman" w:eastAsia="Times New Roman" w:hAnsi="Times New Roman" w:cs="Times New Roman"/>
          <w:color w:val="333333"/>
          <w:sz w:val="24"/>
          <w:szCs w:val="24"/>
          <w:lang w:eastAsia="uk-UA"/>
        </w:rPr>
        <w:t>міжнародному співробітництву Національного агентства з компетентними органами іноземних держав;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38" w:name="n238"/>
      <w:bookmarkEnd w:id="238"/>
      <w:r w:rsidRPr="00577F07">
        <w:rPr>
          <w:rFonts w:ascii="Times New Roman" w:eastAsia="Times New Roman" w:hAnsi="Times New Roman" w:cs="Times New Roman"/>
          <w:color w:val="333333"/>
          <w:sz w:val="24"/>
          <w:szCs w:val="24"/>
          <w:lang w:eastAsia="uk-UA"/>
        </w:rPr>
        <w:t>активному використанню Національним агентством іноземних реєстрів та баз даних;</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39" w:name="n239"/>
      <w:bookmarkEnd w:id="239"/>
      <w:r w:rsidRPr="00577F07">
        <w:rPr>
          <w:rFonts w:ascii="Times New Roman" w:eastAsia="Times New Roman" w:hAnsi="Times New Roman" w:cs="Times New Roman"/>
          <w:color w:val="333333"/>
          <w:sz w:val="24"/>
          <w:szCs w:val="24"/>
          <w:lang w:eastAsia="uk-UA"/>
        </w:rPr>
        <w:t xml:space="preserve">3) несвоєчасно подані декларації </w:t>
      </w:r>
      <w:proofErr w:type="spellStart"/>
      <w:r w:rsidRPr="00577F07">
        <w:rPr>
          <w:rFonts w:ascii="Times New Roman" w:eastAsia="Times New Roman" w:hAnsi="Times New Roman" w:cs="Times New Roman"/>
          <w:color w:val="333333"/>
          <w:sz w:val="24"/>
          <w:szCs w:val="24"/>
          <w:lang w:eastAsia="uk-UA"/>
        </w:rPr>
        <w:t>оперативно</w:t>
      </w:r>
      <w:proofErr w:type="spellEnd"/>
      <w:r w:rsidRPr="00577F07">
        <w:rPr>
          <w:rFonts w:ascii="Times New Roman" w:eastAsia="Times New Roman" w:hAnsi="Times New Roman" w:cs="Times New Roman"/>
          <w:color w:val="333333"/>
          <w:sz w:val="24"/>
          <w:szCs w:val="24"/>
          <w:lang w:eastAsia="uk-UA"/>
        </w:rPr>
        <w:t xml:space="preserve"> виявляються завдяки запровадженню автоматизованого контролю за своєчасністю їх подання;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40" w:name="n240"/>
      <w:bookmarkEnd w:id="240"/>
      <w:r w:rsidRPr="00577F07">
        <w:rPr>
          <w:rFonts w:ascii="Times New Roman" w:eastAsia="Times New Roman" w:hAnsi="Times New Roman" w:cs="Times New Roman"/>
          <w:color w:val="333333"/>
          <w:sz w:val="24"/>
          <w:szCs w:val="24"/>
          <w:lang w:eastAsia="uk-UA"/>
        </w:rPr>
        <w:t>4) удосконалено нормативно-правове регулювання порядку проведення моніторингу способу життя суб’єктів декларування;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41" w:name="n241"/>
      <w:bookmarkEnd w:id="241"/>
      <w:r w:rsidRPr="00577F07">
        <w:rPr>
          <w:rFonts w:ascii="Times New Roman" w:eastAsia="Times New Roman" w:hAnsi="Times New Roman" w:cs="Times New Roman"/>
          <w:color w:val="333333"/>
          <w:sz w:val="24"/>
          <w:szCs w:val="24"/>
          <w:lang w:eastAsia="uk-UA"/>
        </w:rPr>
        <w:t>5) Національне агентство має ефективні інструменти для унеможливлення зловживань особливим порядком здійснення заходів фінансового контролю щодо осіб, які належать до кадрового складу розвідувальних органів та/або безпосередньо здійснюють розвідувальну, контррозвідувальну, оперативно-розшукову діяльність.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42" w:name="n242"/>
      <w:bookmarkEnd w:id="242"/>
      <w:r w:rsidRPr="00577F07">
        <w:rPr>
          <w:rFonts w:ascii="Times New Roman" w:eastAsia="Times New Roman" w:hAnsi="Times New Roman" w:cs="Times New Roman"/>
          <w:color w:val="333333"/>
          <w:sz w:val="24"/>
          <w:szCs w:val="24"/>
          <w:lang w:eastAsia="uk-UA"/>
        </w:rPr>
        <w:t>2.5. Забезпечення доброчесності політичних партій та виборчих кампаній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43" w:name="n243"/>
      <w:bookmarkEnd w:id="243"/>
      <w:r w:rsidRPr="00577F07">
        <w:rPr>
          <w:rFonts w:ascii="Times New Roman" w:eastAsia="Times New Roman" w:hAnsi="Times New Roman" w:cs="Times New Roman"/>
          <w:color w:val="333333"/>
          <w:sz w:val="24"/>
          <w:szCs w:val="24"/>
          <w:lang w:eastAsia="uk-UA"/>
        </w:rPr>
        <w:t>2.5.1. Проблема. Обтяжливий та непрозорий механізм утворення, діяльності та припинення політичних партій.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44" w:name="n244"/>
      <w:bookmarkEnd w:id="244"/>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45" w:name="n245"/>
      <w:bookmarkEnd w:id="245"/>
      <w:r w:rsidRPr="00577F07">
        <w:rPr>
          <w:rFonts w:ascii="Times New Roman" w:eastAsia="Times New Roman" w:hAnsi="Times New Roman" w:cs="Times New Roman"/>
          <w:color w:val="333333"/>
          <w:sz w:val="24"/>
          <w:szCs w:val="24"/>
          <w:lang w:eastAsia="uk-UA"/>
        </w:rPr>
        <w:t>1) на законодавчому рівні забезпечено сприятливі умови для утворення політичних партій, зокрема спрощено порядок створення та державної реєстрації політичних партій;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46" w:name="n246"/>
      <w:bookmarkEnd w:id="246"/>
      <w:r w:rsidRPr="00577F07">
        <w:rPr>
          <w:rFonts w:ascii="Times New Roman" w:eastAsia="Times New Roman" w:hAnsi="Times New Roman" w:cs="Times New Roman"/>
          <w:color w:val="333333"/>
          <w:sz w:val="24"/>
          <w:szCs w:val="24"/>
          <w:lang w:eastAsia="uk-UA"/>
        </w:rPr>
        <w:lastRenderedPageBreak/>
        <w:t>2) політична система очищена від політичних партій, які не беруть участі в загальнодержавних виборах протягом 10 років, відповідно до вимог </w:t>
      </w:r>
      <w:hyperlink r:id="rId33" w:tgtFrame="_blank" w:history="1">
        <w:r w:rsidRPr="00577F07">
          <w:rPr>
            <w:rFonts w:ascii="Times New Roman" w:eastAsia="Times New Roman" w:hAnsi="Times New Roman" w:cs="Times New Roman"/>
            <w:color w:val="0000FF"/>
            <w:sz w:val="24"/>
            <w:szCs w:val="24"/>
            <w:u w:val="single"/>
            <w:lang w:eastAsia="uk-UA"/>
          </w:rPr>
          <w:t>Закону України</w:t>
        </w:r>
      </w:hyperlink>
      <w:r w:rsidRPr="00577F07">
        <w:rPr>
          <w:rFonts w:ascii="Times New Roman" w:eastAsia="Times New Roman" w:hAnsi="Times New Roman" w:cs="Times New Roman"/>
          <w:color w:val="333333"/>
          <w:sz w:val="24"/>
          <w:szCs w:val="24"/>
          <w:lang w:eastAsia="uk-UA"/>
        </w:rPr>
        <w:t> "Про політичні партії в Україні";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47" w:name="n247"/>
      <w:bookmarkEnd w:id="247"/>
      <w:r w:rsidRPr="00577F07">
        <w:rPr>
          <w:rFonts w:ascii="Times New Roman" w:eastAsia="Times New Roman" w:hAnsi="Times New Roman" w:cs="Times New Roman"/>
          <w:color w:val="333333"/>
          <w:sz w:val="24"/>
          <w:szCs w:val="24"/>
          <w:lang w:eastAsia="uk-UA"/>
        </w:rPr>
        <w:t xml:space="preserve">3) приведено у відповідність із вимогами законодавства статути політичних партій, </w:t>
      </w:r>
      <w:proofErr w:type="spellStart"/>
      <w:r w:rsidRPr="00577F07">
        <w:rPr>
          <w:rFonts w:ascii="Times New Roman" w:eastAsia="Times New Roman" w:hAnsi="Times New Roman" w:cs="Times New Roman"/>
          <w:color w:val="333333"/>
          <w:sz w:val="24"/>
          <w:szCs w:val="24"/>
          <w:lang w:eastAsia="uk-UA"/>
        </w:rPr>
        <w:t>усунено</w:t>
      </w:r>
      <w:proofErr w:type="spellEnd"/>
      <w:r w:rsidRPr="00577F07">
        <w:rPr>
          <w:rFonts w:ascii="Times New Roman" w:eastAsia="Times New Roman" w:hAnsi="Times New Roman" w:cs="Times New Roman"/>
          <w:color w:val="333333"/>
          <w:sz w:val="24"/>
          <w:szCs w:val="24"/>
          <w:lang w:eastAsia="uk-UA"/>
        </w:rPr>
        <w:t xml:space="preserve"> формальний підхід до реєстрації їх установчих документів;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48" w:name="n248"/>
      <w:bookmarkEnd w:id="248"/>
      <w:r w:rsidRPr="00577F07">
        <w:rPr>
          <w:rFonts w:ascii="Times New Roman" w:eastAsia="Times New Roman" w:hAnsi="Times New Roman" w:cs="Times New Roman"/>
          <w:color w:val="333333"/>
          <w:sz w:val="24"/>
          <w:szCs w:val="24"/>
          <w:lang w:eastAsia="uk-UA"/>
        </w:rPr>
        <w:t>4) на законодавчому рівні спрощено процедуру припинення політичної партії та її структурних утворень за власним бажанням;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49" w:name="n249"/>
      <w:bookmarkEnd w:id="249"/>
      <w:r w:rsidRPr="00577F07">
        <w:rPr>
          <w:rFonts w:ascii="Times New Roman" w:eastAsia="Times New Roman" w:hAnsi="Times New Roman" w:cs="Times New Roman"/>
          <w:color w:val="333333"/>
          <w:sz w:val="24"/>
          <w:szCs w:val="24"/>
          <w:lang w:eastAsia="uk-UA"/>
        </w:rPr>
        <w:t>5) на законодавчому рівні встановлено перелік систематичних істотних порушень вимог законодавства про політичні партії, наслідком яких може бути обмеження на участь у виборчому процесі політичних партій на підставі рішення суду.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50" w:name="n250"/>
      <w:bookmarkEnd w:id="250"/>
      <w:r w:rsidRPr="00577F07">
        <w:rPr>
          <w:rFonts w:ascii="Times New Roman" w:eastAsia="Times New Roman" w:hAnsi="Times New Roman" w:cs="Times New Roman"/>
          <w:color w:val="333333"/>
          <w:sz w:val="24"/>
          <w:szCs w:val="24"/>
          <w:lang w:eastAsia="uk-UA"/>
        </w:rPr>
        <w:t>2.5.2. Проблема. Надмірний вплив на політичні партії та виборчі кампанії з боку окремих фізичних та юридичних осіб призводить до превалювання у представницьких органах приватних інтересів над публічними.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51" w:name="n251"/>
      <w:bookmarkEnd w:id="251"/>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52" w:name="n252"/>
      <w:bookmarkEnd w:id="252"/>
      <w:r w:rsidRPr="00577F07">
        <w:rPr>
          <w:rFonts w:ascii="Times New Roman" w:eastAsia="Times New Roman" w:hAnsi="Times New Roman" w:cs="Times New Roman"/>
          <w:color w:val="333333"/>
          <w:sz w:val="24"/>
          <w:szCs w:val="24"/>
          <w:lang w:eastAsia="uk-UA"/>
        </w:rPr>
        <w:t>1) усунуто можливості для здійснення внесків на користь політичних партій фізичними особами, які не мають достатніх легальних доходів для здійснення таких внесків;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53" w:name="n253"/>
      <w:bookmarkEnd w:id="253"/>
      <w:r w:rsidRPr="00577F07">
        <w:rPr>
          <w:rFonts w:ascii="Times New Roman" w:eastAsia="Times New Roman" w:hAnsi="Times New Roman" w:cs="Times New Roman"/>
          <w:color w:val="333333"/>
          <w:sz w:val="24"/>
          <w:szCs w:val="24"/>
          <w:lang w:eastAsia="uk-UA"/>
        </w:rPr>
        <w:t>2) запроваджено новий механізм розподілу коштів державного фінансування з метою фінансової підтримки партій, які не подолали встановленого законом прохідного бар’єра на виборах народних депутатів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54" w:name="n254"/>
      <w:bookmarkEnd w:id="254"/>
      <w:r w:rsidRPr="00577F07">
        <w:rPr>
          <w:rFonts w:ascii="Times New Roman" w:eastAsia="Times New Roman" w:hAnsi="Times New Roman" w:cs="Times New Roman"/>
          <w:color w:val="333333"/>
          <w:sz w:val="24"/>
          <w:szCs w:val="24"/>
          <w:lang w:eastAsia="uk-UA"/>
        </w:rPr>
        <w:t>3) встановлено вичерпний перелік заборон щодо витрачання політичними партіями коштів державного фінансування, а також визначено пріоритетні напрями використання цих коштів з метою дотримання політичними партіями обмежень, визначених для учасників бюджетного процесу;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55" w:name="n255"/>
      <w:bookmarkEnd w:id="255"/>
      <w:r w:rsidRPr="00577F07">
        <w:rPr>
          <w:rFonts w:ascii="Times New Roman" w:eastAsia="Times New Roman" w:hAnsi="Times New Roman" w:cs="Times New Roman"/>
          <w:color w:val="333333"/>
          <w:sz w:val="24"/>
          <w:szCs w:val="24"/>
          <w:lang w:eastAsia="uk-UA"/>
        </w:rPr>
        <w:t>4) встановлено порядок використання недрукованих засобів масової інформації, зовнішньої реклами, соціальних медіа та інших онлайн-платформ для цілей виборчої кампанії.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56" w:name="n256"/>
      <w:bookmarkEnd w:id="256"/>
      <w:r w:rsidRPr="00577F07">
        <w:rPr>
          <w:rFonts w:ascii="Times New Roman" w:eastAsia="Times New Roman" w:hAnsi="Times New Roman" w:cs="Times New Roman"/>
          <w:color w:val="333333"/>
          <w:sz w:val="24"/>
          <w:szCs w:val="24"/>
          <w:lang w:eastAsia="uk-UA"/>
        </w:rPr>
        <w:t>2.5.3. Проблема. Система контролю за фінансуванням діяльності політичних партій та фінансуванням їх участі у виборах потребує удосконалення.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57" w:name="n257"/>
      <w:bookmarkEnd w:id="257"/>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58" w:name="n258"/>
      <w:bookmarkEnd w:id="258"/>
      <w:r w:rsidRPr="00577F07">
        <w:rPr>
          <w:rFonts w:ascii="Times New Roman" w:eastAsia="Times New Roman" w:hAnsi="Times New Roman" w:cs="Times New Roman"/>
          <w:color w:val="333333"/>
          <w:sz w:val="24"/>
          <w:szCs w:val="24"/>
          <w:lang w:eastAsia="uk-UA"/>
        </w:rPr>
        <w:t>1) функціонує електронна система подання та оприлюднення звітності політичних партій;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59" w:name="n259"/>
      <w:bookmarkEnd w:id="259"/>
      <w:r w:rsidRPr="00577F07">
        <w:rPr>
          <w:rFonts w:ascii="Times New Roman" w:eastAsia="Times New Roman" w:hAnsi="Times New Roman" w:cs="Times New Roman"/>
          <w:color w:val="333333"/>
          <w:sz w:val="24"/>
          <w:szCs w:val="24"/>
          <w:lang w:eastAsia="uk-UA"/>
        </w:rPr>
        <w:t>2) запроваджено автоматичний режим проведення перевірок звітів політичних партій шляхом інтеграції з іншими інформаційно-телекомунікаційними і довідковими системами, реєстрами, базами даних;</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60" w:name="n260"/>
      <w:bookmarkEnd w:id="260"/>
      <w:r w:rsidRPr="00577F07">
        <w:rPr>
          <w:rFonts w:ascii="Times New Roman" w:eastAsia="Times New Roman" w:hAnsi="Times New Roman" w:cs="Times New Roman"/>
          <w:color w:val="333333"/>
          <w:sz w:val="24"/>
          <w:szCs w:val="24"/>
          <w:lang w:eastAsia="uk-UA"/>
        </w:rPr>
        <w:t>3) запроваджено ризик-орієнтований підхід до здійснення контролю за діяльністю політичних партій;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61" w:name="n261"/>
      <w:bookmarkEnd w:id="261"/>
      <w:r w:rsidRPr="00577F07">
        <w:rPr>
          <w:rFonts w:ascii="Times New Roman" w:eastAsia="Times New Roman" w:hAnsi="Times New Roman" w:cs="Times New Roman"/>
          <w:color w:val="333333"/>
          <w:sz w:val="24"/>
          <w:szCs w:val="24"/>
          <w:lang w:eastAsia="uk-UA"/>
        </w:rPr>
        <w:t>4) прийняті нові порядки подання та перевірки звітності політичних партій, а також форми звіту та висновку за результатами такої перевірки;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62" w:name="n262"/>
      <w:bookmarkEnd w:id="262"/>
      <w:r w:rsidRPr="00577F07">
        <w:rPr>
          <w:rFonts w:ascii="Times New Roman" w:eastAsia="Times New Roman" w:hAnsi="Times New Roman" w:cs="Times New Roman"/>
          <w:color w:val="333333"/>
          <w:sz w:val="24"/>
          <w:szCs w:val="24"/>
          <w:lang w:eastAsia="uk-UA"/>
        </w:rPr>
        <w:t>5) забезпечено ефективний розподіл повноважень між Центральною виборчою комісією і Національним агентством щодо контролю за фінансуванням політичної діяльності та передвиборної агітації.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63" w:name="n263"/>
      <w:bookmarkEnd w:id="263"/>
      <w:r w:rsidRPr="00577F07">
        <w:rPr>
          <w:rFonts w:ascii="Times New Roman" w:eastAsia="Times New Roman" w:hAnsi="Times New Roman" w:cs="Times New Roman"/>
          <w:color w:val="333333"/>
          <w:sz w:val="24"/>
          <w:szCs w:val="24"/>
          <w:lang w:eastAsia="uk-UA"/>
        </w:rPr>
        <w:t>2.6. Захист викривачів корупції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64" w:name="n264"/>
      <w:bookmarkEnd w:id="264"/>
      <w:r w:rsidRPr="00577F07">
        <w:rPr>
          <w:rFonts w:ascii="Times New Roman" w:eastAsia="Times New Roman" w:hAnsi="Times New Roman" w:cs="Times New Roman"/>
          <w:color w:val="333333"/>
          <w:sz w:val="24"/>
          <w:szCs w:val="24"/>
          <w:lang w:eastAsia="uk-UA"/>
        </w:rPr>
        <w:t>2.6.1. Проблема. Відсутність поваги до викривачів корупції у суспільстві, а також відсутність у осіб, які хочуть повідомити про корупцію, необхідних знань щодо правових гарантій захисту їх порушених прав.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65" w:name="n265"/>
      <w:bookmarkEnd w:id="265"/>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66" w:name="n266"/>
      <w:bookmarkEnd w:id="266"/>
      <w:r w:rsidRPr="00577F07">
        <w:rPr>
          <w:rFonts w:ascii="Times New Roman" w:eastAsia="Times New Roman" w:hAnsi="Times New Roman" w:cs="Times New Roman"/>
          <w:color w:val="333333"/>
          <w:sz w:val="24"/>
          <w:szCs w:val="24"/>
          <w:lang w:eastAsia="uk-UA"/>
        </w:rPr>
        <w:lastRenderedPageBreak/>
        <w:t>1) за допомогою просвітницьких заходів сформовано повагу до викривачів як відповідальних громадян;</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67" w:name="n267"/>
      <w:bookmarkEnd w:id="267"/>
      <w:r w:rsidRPr="00577F07">
        <w:rPr>
          <w:rFonts w:ascii="Times New Roman" w:eastAsia="Times New Roman" w:hAnsi="Times New Roman" w:cs="Times New Roman"/>
          <w:color w:val="333333"/>
          <w:sz w:val="24"/>
          <w:szCs w:val="24"/>
          <w:lang w:eastAsia="uk-UA"/>
        </w:rPr>
        <w:t>2) повідомлення про корупцію стали частиною правової культури громадян;</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68" w:name="n268"/>
      <w:bookmarkEnd w:id="268"/>
      <w:r w:rsidRPr="00577F07">
        <w:rPr>
          <w:rFonts w:ascii="Times New Roman" w:eastAsia="Times New Roman" w:hAnsi="Times New Roman" w:cs="Times New Roman"/>
          <w:color w:val="333333"/>
          <w:sz w:val="24"/>
          <w:szCs w:val="24"/>
          <w:lang w:eastAsia="uk-UA"/>
        </w:rPr>
        <w:t>3) значна частина громадян належно обізнана з гарантіями правового захисту викривачів;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69" w:name="n269"/>
      <w:bookmarkEnd w:id="269"/>
      <w:r w:rsidRPr="00577F07">
        <w:rPr>
          <w:rFonts w:ascii="Times New Roman" w:eastAsia="Times New Roman" w:hAnsi="Times New Roman" w:cs="Times New Roman"/>
          <w:color w:val="333333"/>
          <w:sz w:val="24"/>
          <w:szCs w:val="24"/>
          <w:lang w:eastAsia="uk-UA"/>
        </w:rPr>
        <w:t>4) переслідування та дискримінація викривачів на робочому місці чи порушення їх інших прав є винятком, а не нормою.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70" w:name="n270"/>
      <w:bookmarkEnd w:id="270"/>
      <w:r w:rsidRPr="00577F07">
        <w:rPr>
          <w:rFonts w:ascii="Times New Roman" w:eastAsia="Times New Roman" w:hAnsi="Times New Roman" w:cs="Times New Roman"/>
          <w:color w:val="333333"/>
          <w:sz w:val="24"/>
          <w:szCs w:val="24"/>
          <w:lang w:eastAsia="uk-UA"/>
        </w:rPr>
        <w:t>2.6.2. Проблема. Відсутність необхідних знань для належного повідомлення про випадки корупції, суб’єктів, уповноважених їх розглядати, а також механізму ефективного розгляду таких повідомлень.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71" w:name="n271"/>
      <w:bookmarkEnd w:id="271"/>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72" w:name="n272"/>
      <w:bookmarkEnd w:id="272"/>
      <w:r w:rsidRPr="00577F07">
        <w:rPr>
          <w:rFonts w:ascii="Times New Roman" w:eastAsia="Times New Roman" w:hAnsi="Times New Roman" w:cs="Times New Roman"/>
          <w:color w:val="333333"/>
          <w:sz w:val="24"/>
          <w:szCs w:val="24"/>
          <w:lang w:eastAsia="uk-UA"/>
        </w:rPr>
        <w:t xml:space="preserve">1) </w:t>
      </w:r>
      <w:proofErr w:type="spellStart"/>
      <w:r w:rsidRPr="00577F07">
        <w:rPr>
          <w:rFonts w:ascii="Times New Roman" w:eastAsia="Times New Roman" w:hAnsi="Times New Roman" w:cs="Times New Roman"/>
          <w:color w:val="333333"/>
          <w:sz w:val="24"/>
          <w:szCs w:val="24"/>
          <w:lang w:eastAsia="uk-UA"/>
        </w:rPr>
        <w:t>внесено</w:t>
      </w:r>
      <w:proofErr w:type="spellEnd"/>
      <w:r w:rsidRPr="00577F07">
        <w:rPr>
          <w:rFonts w:ascii="Times New Roman" w:eastAsia="Times New Roman" w:hAnsi="Times New Roman" w:cs="Times New Roman"/>
          <w:color w:val="333333"/>
          <w:sz w:val="24"/>
          <w:szCs w:val="24"/>
          <w:lang w:eastAsia="uk-UA"/>
        </w:rPr>
        <w:t xml:space="preserve"> зміни до законодавства щодо забезпечення зручного повідомлення про корупцію та результативного розгляду таких повідомлень; функціонує єдиний електронний онлайн-портал для викривачів;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73" w:name="n273"/>
      <w:bookmarkEnd w:id="273"/>
      <w:r w:rsidRPr="00577F07">
        <w:rPr>
          <w:rFonts w:ascii="Times New Roman" w:eastAsia="Times New Roman" w:hAnsi="Times New Roman" w:cs="Times New Roman"/>
          <w:color w:val="333333"/>
          <w:sz w:val="24"/>
          <w:szCs w:val="24"/>
          <w:lang w:eastAsia="uk-UA"/>
        </w:rPr>
        <w:t>2) значна частина громадян належно обізнана з порядком та каналами подання повідомлень про корупцію завдяки ефективному проведенню інформаційно-роз’яснювальної та просвітницької роботи;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74" w:name="n274"/>
      <w:bookmarkEnd w:id="274"/>
      <w:r w:rsidRPr="00577F07">
        <w:rPr>
          <w:rFonts w:ascii="Times New Roman" w:eastAsia="Times New Roman" w:hAnsi="Times New Roman" w:cs="Times New Roman"/>
          <w:color w:val="333333"/>
          <w:sz w:val="24"/>
          <w:szCs w:val="24"/>
          <w:lang w:eastAsia="uk-UA"/>
        </w:rPr>
        <w:t>3) створено належні внутрішні канали для повідомлень про корупцію, які містять в собі інформацію, що віднесена до державної таємниці, таємниці слідства, а також службової інформації, яка була зібрана в процесі оперативно-розшукової, контррозвідувальної діяльності, у сфері оборони 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75" w:name="n275"/>
      <w:bookmarkEnd w:id="275"/>
      <w:r w:rsidRPr="00577F07">
        <w:rPr>
          <w:rFonts w:ascii="Times New Roman" w:eastAsia="Times New Roman" w:hAnsi="Times New Roman" w:cs="Times New Roman"/>
          <w:color w:val="333333"/>
          <w:sz w:val="24"/>
          <w:szCs w:val="24"/>
          <w:lang w:eastAsia="uk-UA"/>
        </w:rPr>
        <w:t>2.6.3. Проблема. Захист викривачів не здійснюється належним чином через недостатню інституційну спроможність уповноважених на це органів та недоліки в законодавчому регулюванні.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76" w:name="n276"/>
      <w:bookmarkEnd w:id="276"/>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77" w:name="n277"/>
      <w:bookmarkEnd w:id="277"/>
      <w:r w:rsidRPr="00577F07">
        <w:rPr>
          <w:rFonts w:ascii="Times New Roman" w:eastAsia="Times New Roman" w:hAnsi="Times New Roman" w:cs="Times New Roman"/>
          <w:color w:val="333333"/>
          <w:sz w:val="24"/>
          <w:szCs w:val="24"/>
          <w:lang w:eastAsia="uk-UA"/>
        </w:rPr>
        <w:t>1) Національне агентство та інші уповноважені органи (підрозділи) в межах повноважень належно здійснюють на практиці захист викривачів завдяки: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78" w:name="n278"/>
      <w:bookmarkEnd w:id="278"/>
      <w:r w:rsidRPr="00577F07">
        <w:rPr>
          <w:rFonts w:ascii="Times New Roman" w:eastAsia="Times New Roman" w:hAnsi="Times New Roman" w:cs="Times New Roman"/>
          <w:color w:val="333333"/>
          <w:sz w:val="24"/>
          <w:szCs w:val="24"/>
          <w:lang w:eastAsia="uk-UA"/>
        </w:rPr>
        <w:t>моніторингу діяльності уповноважених підрозділів (осіб) з питань запобігання та виявлення корупції щодо роботи з викривачами;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79" w:name="n279"/>
      <w:bookmarkEnd w:id="279"/>
      <w:r w:rsidRPr="00577F07">
        <w:rPr>
          <w:rFonts w:ascii="Times New Roman" w:eastAsia="Times New Roman" w:hAnsi="Times New Roman" w:cs="Times New Roman"/>
          <w:color w:val="333333"/>
          <w:sz w:val="24"/>
          <w:szCs w:val="24"/>
          <w:lang w:eastAsia="uk-UA"/>
        </w:rPr>
        <w:t>належній координації між органами, уповноваженими на забезпечення захисту викривачів;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80" w:name="n280"/>
      <w:bookmarkEnd w:id="280"/>
      <w:r w:rsidRPr="00577F07">
        <w:rPr>
          <w:rFonts w:ascii="Times New Roman" w:eastAsia="Times New Roman" w:hAnsi="Times New Roman" w:cs="Times New Roman"/>
          <w:color w:val="333333"/>
          <w:sz w:val="24"/>
          <w:szCs w:val="24"/>
          <w:lang w:eastAsia="uk-UA"/>
        </w:rPr>
        <w:t>належному рівню правового захисту викривачів;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81" w:name="n281"/>
      <w:bookmarkEnd w:id="281"/>
      <w:r w:rsidRPr="00577F07">
        <w:rPr>
          <w:rFonts w:ascii="Times New Roman" w:eastAsia="Times New Roman" w:hAnsi="Times New Roman" w:cs="Times New Roman"/>
          <w:color w:val="333333"/>
          <w:sz w:val="24"/>
          <w:szCs w:val="24"/>
          <w:lang w:eastAsia="uk-UA"/>
        </w:rPr>
        <w:t>сприянню у забезпеченні надання викривачам психологічної допомоги;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82" w:name="n282"/>
      <w:bookmarkEnd w:id="282"/>
      <w:r w:rsidRPr="00577F07">
        <w:rPr>
          <w:rFonts w:ascii="Times New Roman" w:eastAsia="Times New Roman" w:hAnsi="Times New Roman" w:cs="Times New Roman"/>
          <w:color w:val="333333"/>
          <w:sz w:val="24"/>
          <w:szCs w:val="24"/>
          <w:lang w:eastAsia="uk-UA"/>
        </w:rPr>
        <w:t>2) суди та центри безоплатної правової допомоги є надійним механізмом захисту прав викривачів завдяки підвищенню рівня кваліфікації та компетентності суддів у справах щодо захисту прав викривачів, співробітників та адвокатів центрів безоплатної правової допомоги;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83" w:name="n283"/>
      <w:bookmarkEnd w:id="283"/>
      <w:r w:rsidRPr="00577F07">
        <w:rPr>
          <w:rFonts w:ascii="Times New Roman" w:eastAsia="Times New Roman" w:hAnsi="Times New Roman" w:cs="Times New Roman"/>
          <w:color w:val="333333"/>
          <w:sz w:val="24"/>
          <w:szCs w:val="24"/>
          <w:lang w:eastAsia="uk-UA"/>
        </w:rPr>
        <w:t>3) українське законодавство відповідає міжнародним стандартам захисту викривачів; створено дієві механізми реалізації законодавства про захист викривачів, у тому числі в частині здійснення щодо них заходів безпеки;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84" w:name="n284"/>
      <w:bookmarkEnd w:id="284"/>
      <w:r w:rsidRPr="00577F07">
        <w:rPr>
          <w:rFonts w:ascii="Times New Roman" w:eastAsia="Times New Roman" w:hAnsi="Times New Roman" w:cs="Times New Roman"/>
          <w:color w:val="333333"/>
          <w:sz w:val="24"/>
          <w:szCs w:val="24"/>
          <w:lang w:eastAsia="uk-UA"/>
        </w:rPr>
        <w:t>4) законодавством передбачено особливості захисту військовослужбовців-викривачів.</w:t>
      </w:r>
    </w:p>
    <w:p w:rsidR="00577F07" w:rsidRPr="00577F07" w:rsidRDefault="00577F07" w:rsidP="00577F0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85" w:name="n285"/>
      <w:bookmarkEnd w:id="285"/>
      <w:r w:rsidRPr="00577F07">
        <w:rPr>
          <w:rFonts w:ascii="Times New Roman" w:eastAsia="Times New Roman" w:hAnsi="Times New Roman" w:cs="Times New Roman"/>
          <w:b/>
          <w:bCs/>
          <w:color w:val="333333"/>
          <w:sz w:val="28"/>
          <w:szCs w:val="28"/>
          <w:lang w:eastAsia="uk-UA"/>
        </w:rPr>
        <w:t>3. ЗАПОБІГАННЯ КОРУПЦІЇ У ПРІОРИТЕТНИХ СФЕРАХ</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86" w:name="n286"/>
      <w:bookmarkEnd w:id="286"/>
      <w:r w:rsidRPr="00577F07">
        <w:rPr>
          <w:rFonts w:ascii="Times New Roman" w:eastAsia="Times New Roman" w:hAnsi="Times New Roman" w:cs="Times New Roman"/>
          <w:color w:val="333333"/>
          <w:sz w:val="24"/>
          <w:szCs w:val="24"/>
          <w:lang w:eastAsia="uk-UA"/>
        </w:rPr>
        <w:t>3.1. Справедливий суд, прокуратура та органи правопорядку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87" w:name="n287"/>
      <w:bookmarkEnd w:id="287"/>
      <w:r w:rsidRPr="00577F07">
        <w:rPr>
          <w:rFonts w:ascii="Times New Roman" w:eastAsia="Times New Roman" w:hAnsi="Times New Roman" w:cs="Times New Roman"/>
          <w:color w:val="333333"/>
          <w:sz w:val="24"/>
          <w:szCs w:val="24"/>
          <w:lang w:eastAsia="uk-UA"/>
        </w:rPr>
        <w:lastRenderedPageBreak/>
        <w:t>3.1.1. Проблема. У суспільстві спостерігається тенденція щодо збільшення рівня недовіри до органів у системі правосуддя. </w:t>
      </w:r>
      <w:hyperlink r:id="rId34" w:tgtFrame="_blank" w:history="1">
        <w:r w:rsidRPr="00577F07">
          <w:rPr>
            <w:rFonts w:ascii="Times New Roman" w:eastAsia="Times New Roman" w:hAnsi="Times New Roman" w:cs="Times New Roman"/>
            <w:color w:val="0000FF"/>
            <w:sz w:val="24"/>
            <w:szCs w:val="24"/>
            <w:u w:val="single"/>
            <w:lang w:eastAsia="uk-UA"/>
          </w:rPr>
          <w:t>Закон</w:t>
        </w:r>
      </w:hyperlink>
      <w:r w:rsidRPr="00577F07">
        <w:rPr>
          <w:rFonts w:ascii="Times New Roman" w:eastAsia="Times New Roman" w:hAnsi="Times New Roman" w:cs="Times New Roman"/>
          <w:color w:val="333333"/>
          <w:sz w:val="24"/>
          <w:szCs w:val="24"/>
          <w:lang w:eastAsia="uk-UA"/>
        </w:rPr>
        <w:t> не визначає доброчесність як кваліфікаційну вимогу до членів Вищої ради правосуддя і Вищої кваліфікаційної комісії суддів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88" w:name="n288"/>
      <w:bookmarkEnd w:id="288"/>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89" w:name="n289"/>
      <w:bookmarkEnd w:id="289"/>
      <w:r w:rsidRPr="00577F07">
        <w:rPr>
          <w:rFonts w:ascii="Times New Roman" w:eastAsia="Times New Roman" w:hAnsi="Times New Roman" w:cs="Times New Roman"/>
          <w:color w:val="333333"/>
          <w:sz w:val="24"/>
          <w:szCs w:val="24"/>
          <w:lang w:eastAsia="uk-UA"/>
        </w:rPr>
        <w:t>1) доброчесність визначена як обов’язкова законодавча вимога до членів Вищої ради правосуддя, Вищої кваліфікаційної комісії суддів України, дисциплінарних органів у системі правосуддя;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90" w:name="n290"/>
      <w:bookmarkEnd w:id="290"/>
      <w:r w:rsidRPr="00577F07">
        <w:rPr>
          <w:rFonts w:ascii="Times New Roman" w:eastAsia="Times New Roman" w:hAnsi="Times New Roman" w:cs="Times New Roman"/>
          <w:color w:val="333333"/>
          <w:sz w:val="24"/>
          <w:szCs w:val="24"/>
          <w:lang w:eastAsia="uk-UA"/>
        </w:rPr>
        <w:t>2) оцінка на доброчесність нових членів Вищої ради правосуддя, Вищої кваліфікаційної комісії суддів України здійснюється незалежною комісією, чинний склад Вищої ради правосуддя перевірено на предмет відповідності вимогам доброчесності та професійної етики; нові члени Вищої ради правосуддя, Вищої кваліфікаційної комісії суддів України відповідають цим вимогам; щодо членів, які не відповідали цим вимогам, розглянуто питання про втрату посади;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91" w:name="n291"/>
      <w:bookmarkEnd w:id="291"/>
      <w:r w:rsidRPr="00577F07">
        <w:rPr>
          <w:rFonts w:ascii="Times New Roman" w:eastAsia="Times New Roman" w:hAnsi="Times New Roman" w:cs="Times New Roman"/>
          <w:color w:val="333333"/>
          <w:sz w:val="24"/>
          <w:szCs w:val="24"/>
          <w:lang w:eastAsia="uk-UA"/>
        </w:rPr>
        <w:t>3) усунуто можливості прийняття членом Вищої ради правосуддя і Вищої кваліфікаційної комісії суддів України рішень в умовах конфлікту інтересів;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92" w:name="n292"/>
      <w:bookmarkEnd w:id="292"/>
      <w:r w:rsidRPr="00577F07">
        <w:rPr>
          <w:rFonts w:ascii="Times New Roman" w:eastAsia="Times New Roman" w:hAnsi="Times New Roman" w:cs="Times New Roman"/>
          <w:color w:val="333333"/>
          <w:sz w:val="24"/>
          <w:szCs w:val="24"/>
          <w:lang w:eastAsia="uk-UA"/>
        </w:rPr>
        <w:t>4) запроваджено відкритий і поіменний спосіб прийняття рішень членами Вищої кваліфікаційної комісії суддів України та Вищої ради правосуддя у процедурах добору кандидатів для призначення на посаду судді (з можливістю встановити кореляцію виставлених кандидатам балів з критеріями оцінювання).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93" w:name="n293"/>
      <w:bookmarkEnd w:id="293"/>
      <w:r w:rsidRPr="00577F07">
        <w:rPr>
          <w:rFonts w:ascii="Times New Roman" w:eastAsia="Times New Roman" w:hAnsi="Times New Roman" w:cs="Times New Roman"/>
          <w:color w:val="333333"/>
          <w:sz w:val="24"/>
          <w:szCs w:val="24"/>
          <w:lang w:eastAsia="uk-UA"/>
        </w:rPr>
        <w:t>3.1.2. Проблема. Процедури кваліфікаційного оцінювання суддів та конкурсні процедури потребують удосконалення та розробки чітких і передбачуваних критеріїв (індикаторів) доброчесності та професійної етики. Доброчесність та професійна етика як стандартні вимоги до суддів недостатньо впроваджені на практиці, а оцінювання цих вимог не завжди є прозорим та передбачуваним.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94" w:name="n294"/>
      <w:bookmarkEnd w:id="294"/>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95" w:name="n295"/>
      <w:bookmarkEnd w:id="295"/>
      <w:r w:rsidRPr="00577F07">
        <w:rPr>
          <w:rFonts w:ascii="Times New Roman" w:eastAsia="Times New Roman" w:hAnsi="Times New Roman" w:cs="Times New Roman"/>
          <w:color w:val="333333"/>
          <w:sz w:val="24"/>
          <w:szCs w:val="24"/>
          <w:lang w:eastAsia="uk-UA"/>
        </w:rPr>
        <w:t>1) Вищою кваліфікаційною комісією суддів України, Вищою радою правосуддя спільно з органами, залученими до оцінювання, органами суддівського самоврядування та громадськістю розроблено та впроваджено в практику чіткі і передбачувані критерії (індикатори) доброчесності та професійної етики для кваліфікаційного оцінювання суддів і добору нових суддів;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96" w:name="n296"/>
      <w:bookmarkEnd w:id="296"/>
      <w:r w:rsidRPr="00577F07">
        <w:rPr>
          <w:rFonts w:ascii="Times New Roman" w:eastAsia="Times New Roman" w:hAnsi="Times New Roman" w:cs="Times New Roman"/>
          <w:color w:val="333333"/>
          <w:sz w:val="24"/>
          <w:szCs w:val="24"/>
          <w:lang w:eastAsia="uk-UA"/>
        </w:rPr>
        <w:t>2) удосконалено перевірку відповідності критеріям (індикаторам) доброчесності кандидатів у межах процедур добору та призначення нових суддів із залученням Громадської ради доброчесності;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97" w:name="n297"/>
      <w:bookmarkEnd w:id="297"/>
      <w:r w:rsidRPr="00577F07">
        <w:rPr>
          <w:rFonts w:ascii="Times New Roman" w:eastAsia="Times New Roman" w:hAnsi="Times New Roman" w:cs="Times New Roman"/>
          <w:color w:val="333333"/>
          <w:sz w:val="24"/>
          <w:szCs w:val="24"/>
          <w:lang w:eastAsia="uk-UA"/>
        </w:rPr>
        <w:t>3) удосконалено механізм проведення Вищою кваліфікаційною комісією суддів України процедур кваліфікаційного оцінювання суддів та конкурсних процедур з метою уникнення невиправданих затримок;</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98" w:name="n298"/>
      <w:bookmarkEnd w:id="298"/>
      <w:r w:rsidRPr="00577F07">
        <w:rPr>
          <w:rFonts w:ascii="Times New Roman" w:eastAsia="Times New Roman" w:hAnsi="Times New Roman" w:cs="Times New Roman"/>
          <w:color w:val="333333"/>
          <w:sz w:val="24"/>
          <w:szCs w:val="24"/>
          <w:lang w:eastAsia="uk-UA"/>
        </w:rPr>
        <w:t>4) запроваджено об’єктивну та прозору методику виставлення балів, визначення результатів членами Вищої кваліфікаційної комісії суддів України та Вищої ради правосуддя під час прийняття рішень у процедурах добору, оцінювання та просування суддів, а також оприлюднення інформації з іспитів.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299" w:name="n299"/>
      <w:bookmarkEnd w:id="299"/>
      <w:r w:rsidRPr="00577F07">
        <w:rPr>
          <w:rFonts w:ascii="Times New Roman" w:eastAsia="Times New Roman" w:hAnsi="Times New Roman" w:cs="Times New Roman"/>
          <w:color w:val="333333"/>
          <w:sz w:val="24"/>
          <w:szCs w:val="24"/>
          <w:lang w:eastAsia="uk-UA"/>
        </w:rPr>
        <w:t>3.1.3. Проблема. Відсутність дієвих механізмів підтримання доброчесності суддівського корпусу та реагування на встановлені факти впливу, тиску на суддів та втручання в їх діяльність.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00" w:name="n300"/>
      <w:bookmarkEnd w:id="300"/>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01" w:name="n301"/>
      <w:bookmarkEnd w:id="301"/>
      <w:r w:rsidRPr="00577F07">
        <w:rPr>
          <w:rFonts w:ascii="Times New Roman" w:eastAsia="Times New Roman" w:hAnsi="Times New Roman" w:cs="Times New Roman"/>
          <w:color w:val="333333"/>
          <w:sz w:val="24"/>
          <w:szCs w:val="24"/>
          <w:lang w:eastAsia="uk-UA"/>
        </w:rPr>
        <w:t>1) дисциплінарний орган у системі правосуддя, сформований за результатами конкурсу, проведеного незалежною комісією, здійснює оперативний і справедливий розгляд дисциплінарних справ щодо суддів;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02" w:name="n302"/>
      <w:bookmarkEnd w:id="302"/>
      <w:r w:rsidRPr="00577F07">
        <w:rPr>
          <w:rFonts w:ascii="Times New Roman" w:eastAsia="Times New Roman" w:hAnsi="Times New Roman" w:cs="Times New Roman"/>
          <w:color w:val="333333"/>
          <w:sz w:val="24"/>
          <w:szCs w:val="24"/>
          <w:lang w:eastAsia="uk-UA"/>
        </w:rPr>
        <w:lastRenderedPageBreak/>
        <w:t>2) уточнено перелік та підстави дисциплінарної відповідальності судді та її види у спосіб, що дає можливість суддям прогнозувати свою поведінку, зокрема, більш чітко визначено ознаки дисциплінарних правопорушень, які порочать звання судді або підривають авторитет правосуддя, а також вдосконалено та спрощено механізми дисциплінарного розслідування та розгляду дисциплінарних справ;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03" w:name="n303"/>
      <w:bookmarkEnd w:id="303"/>
      <w:r w:rsidRPr="00577F07">
        <w:rPr>
          <w:rFonts w:ascii="Times New Roman" w:eastAsia="Times New Roman" w:hAnsi="Times New Roman" w:cs="Times New Roman"/>
          <w:color w:val="333333"/>
          <w:sz w:val="24"/>
          <w:szCs w:val="24"/>
          <w:lang w:eastAsia="uk-UA"/>
        </w:rPr>
        <w:t>3) дисциплінарна практика щодо суддів є послідовною, передбачуваною, сталою та відкритою; усі рішення дисциплінарного органу своєчасно оприлюднюються; дисциплінарний розгляд справ щодо суддів, за загальним правилом, є відкритим і транслюється в режимі реального часу;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04" w:name="n304"/>
      <w:bookmarkEnd w:id="304"/>
      <w:r w:rsidRPr="00577F07">
        <w:rPr>
          <w:rFonts w:ascii="Times New Roman" w:eastAsia="Times New Roman" w:hAnsi="Times New Roman" w:cs="Times New Roman"/>
          <w:color w:val="333333"/>
          <w:sz w:val="24"/>
          <w:szCs w:val="24"/>
          <w:lang w:eastAsia="uk-UA"/>
        </w:rPr>
        <w:t>4) удосконалено підстави та механізми завершення дисциплінарного провадження, зокрема запроваджено механізм завершення розгляду дисциплінарної справи щодо судді навіть у разі подання ним заяви про відставку після відкриття дисциплінарної справи щодо нього;</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05" w:name="n305"/>
      <w:bookmarkEnd w:id="305"/>
      <w:r w:rsidRPr="00577F07">
        <w:rPr>
          <w:rFonts w:ascii="Times New Roman" w:eastAsia="Times New Roman" w:hAnsi="Times New Roman" w:cs="Times New Roman"/>
          <w:color w:val="333333"/>
          <w:sz w:val="24"/>
          <w:szCs w:val="24"/>
          <w:lang w:eastAsia="uk-UA"/>
        </w:rPr>
        <w:t>5) запроваджено ефективний механізм перевірки законності походження майна судді; судді, які порушили обов’язок щодо підтвердження законності джерела походження майна, звільнені згідно із </w:t>
      </w:r>
      <w:hyperlink r:id="rId35" w:anchor="n4775" w:tgtFrame="_blank" w:history="1">
        <w:r w:rsidRPr="00577F07">
          <w:rPr>
            <w:rFonts w:ascii="Times New Roman" w:eastAsia="Times New Roman" w:hAnsi="Times New Roman" w:cs="Times New Roman"/>
            <w:color w:val="0000FF"/>
            <w:sz w:val="24"/>
            <w:szCs w:val="24"/>
            <w:u w:val="single"/>
            <w:lang w:eastAsia="uk-UA"/>
          </w:rPr>
          <w:t>статтею 126</w:t>
        </w:r>
      </w:hyperlink>
      <w:r w:rsidRPr="00577F07">
        <w:rPr>
          <w:rFonts w:ascii="Times New Roman" w:eastAsia="Times New Roman" w:hAnsi="Times New Roman" w:cs="Times New Roman"/>
          <w:color w:val="333333"/>
          <w:sz w:val="24"/>
          <w:szCs w:val="24"/>
          <w:lang w:eastAsia="uk-UA"/>
        </w:rPr>
        <w:t> Конституції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06" w:name="n306"/>
      <w:bookmarkEnd w:id="306"/>
      <w:r w:rsidRPr="00577F07">
        <w:rPr>
          <w:rFonts w:ascii="Times New Roman" w:eastAsia="Times New Roman" w:hAnsi="Times New Roman" w:cs="Times New Roman"/>
          <w:color w:val="333333"/>
          <w:sz w:val="24"/>
          <w:szCs w:val="24"/>
          <w:lang w:eastAsia="uk-UA"/>
        </w:rPr>
        <w:t>6) механізми кримінального переслідування не використовуються для здійснення тиску на суддів; запроваджено інститут кримінальної відповідальності суддів за свавільне зловживання своїми повноваженнями.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07" w:name="n307"/>
      <w:bookmarkEnd w:id="307"/>
      <w:r w:rsidRPr="00577F07">
        <w:rPr>
          <w:rFonts w:ascii="Times New Roman" w:eastAsia="Times New Roman" w:hAnsi="Times New Roman" w:cs="Times New Roman"/>
          <w:color w:val="333333"/>
          <w:sz w:val="24"/>
          <w:szCs w:val="24"/>
          <w:lang w:eastAsia="uk-UA"/>
        </w:rPr>
        <w:t>3.1.4. Проблема. Наявність корупційних ризиків, обумовлених прогалинами та недосконалістю законодавства в системі правосуддя.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08" w:name="n308"/>
      <w:bookmarkEnd w:id="308"/>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09" w:name="n309"/>
      <w:bookmarkEnd w:id="309"/>
      <w:r w:rsidRPr="00577F07">
        <w:rPr>
          <w:rFonts w:ascii="Times New Roman" w:eastAsia="Times New Roman" w:hAnsi="Times New Roman" w:cs="Times New Roman"/>
          <w:color w:val="333333"/>
          <w:sz w:val="24"/>
          <w:szCs w:val="24"/>
          <w:lang w:eastAsia="uk-UA"/>
        </w:rPr>
        <w:t>1) запроваджено механізми унеможливлення обіймання адміністративної посади в суді однією і тією самою особою протягом тривалого часу;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10" w:name="n310"/>
      <w:bookmarkEnd w:id="310"/>
      <w:r w:rsidRPr="00577F07">
        <w:rPr>
          <w:rFonts w:ascii="Times New Roman" w:eastAsia="Times New Roman" w:hAnsi="Times New Roman" w:cs="Times New Roman"/>
          <w:color w:val="333333"/>
          <w:sz w:val="24"/>
          <w:szCs w:val="24"/>
          <w:lang w:eastAsia="uk-UA"/>
        </w:rPr>
        <w:t>2) забезпечено здійснення електронного судочинства, у тому числі шляхом запровадження можливості розгляду онлайн певних категорій справ незалежно від місцезнаходження сторін і суду, що, зокрема, сприяє рівномірному розподілу справ між судами і суддями;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11" w:name="n311"/>
      <w:bookmarkEnd w:id="311"/>
      <w:r w:rsidRPr="00577F07">
        <w:rPr>
          <w:rFonts w:ascii="Times New Roman" w:eastAsia="Times New Roman" w:hAnsi="Times New Roman" w:cs="Times New Roman"/>
          <w:color w:val="333333"/>
          <w:sz w:val="24"/>
          <w:szCs w:val="24"/>
          <w:lang w:eastAsia="uk-UA"/>
        </w:rPr>
        <w:t>3) розширено сферу застосування альтернативних способів вирішення спорів та досудового врегулювання спорів;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12" w:name="n312"/>
      <w:bookmarkEnd w:id="312"/>
      <w:r w:rsidRPr="00577F07">
        <w:rPr>
          <w:rFonts w:ascii="Times New Roman" w:eastAsia="Times New Roman" w:hAnsi="Times New Roman" w:cs="Times New Roman"/>
          <w:color w:val="333333"/>
          <w:sz w:val="24"/>
          <w:szCs w:val="24"/>
          <w:lang w:eastAsia="uk-UA"/>
        </w:rPr>
        <w:t>4) удосконалено систему виконання судових рішень;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13" w:name="n313"/>
      <w:bookmarkEnd w:id="313"/>
      <w:r w:rsidRPr="00577F07">
        <w:rPr>
          <w:rFonts w:ascii="Times New Roman" w:eastAsia="Times New Roman" w:hAnsi="Times New Roman" w:cs="Times New Roman"/>
          <w:color w:val="333333"/>
          <w:sz w:val="24"/>
          <w:szCs w:val="24"/>
          <w:lang w:eastAsia="uk-UA"/>
        </w:rPr>
        <w:t>5) запроваджено регламенти прозорого планування і розподілу бюджетних ресурсів у судовій системі на підставі об’єктивних та чітко визначених критеріїв; забезпечено проведення аудиту діяльності Державної судової адміністрації України, зокрема щодо фінансово-господарського забезпечення судів та органів судової влади, управління об’єктами державної власності, що належать до сфери її управління;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14" w:name="n314"/>
      <w:bookmarkEnd w:id="314"/>
      <w:r w:rsidRPr="00577F07">
        <w:rPr>
          <w:rFonts w:ascii="Times New Roman" w:eastAsia="Times New Roman" w:hAnsi="Times New Roman" w:cs="Times New Roman"/>
          <w:color w:val="333333"/>
          <w:sz w:val="24"/>
          <w:szCs w:val="24"/>
          <w:lang w:eastAsia="uk-UA"/>
        </w:rPr>
        <w:t xml:space="preserve">6) </w:t>
      </w:r>
      <w:proofErr w:type="spellStart"/>
      <w:r w:rsidRPr="00577F07">
        <w:rPr>
          <w:rFonts w:ascii="Times New Roman" w:eastAsia="Times New Roman" w:hAnsi="Times New Roman" w:cs="Times New Roman"/>
          <w:color w:val="333333"/>
          <w:sz w:val="24"/>
          <w:szCs w:val="24"/>
          <w:lang w:eastAsia="uk-UA"/>
        </w:rPr>
        <w:t>переглянуто</w:t>
      </w:r>
      <w:proofErr w:type="spellEnd"/>
      <w:r w:rsidRPr="00577F07">
        <w:rPr>
          <w:rFonts w:ascii="Times New Roman" w:eastAsia="Times New Roman" w:hAnsi="Times New Roman" w:cs="Times New Roman"/>
          <w:color w:val="333333"/>
          <w:sz w:val="24"/>
          <w:szCs w:val="24"/>
          <w:lang w:eastAsia="uk-UA"/>
        </w:rPr>
        <w:t xml:space="preserve"> та створено мережу місцевих судів з урахуванням адміністративно-територіальної реформи, необхідності забезпечення прямого доступу до правосуддя, економічної обґрунтованості;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15" w:name="n315"/>
      <w:bookmarkEnd w:id="315"/>
      <w:r w:rsidRPr="00577F07">
        <w:rPr>
          <w:rFonts w:ascii="Times New Roman" w:eastAsia="Times New Roman" w:hAnsi="Times New Roman" w:cs="Times New Roman"/>
          <w:color w:val="333333"/>
          <w:sz w:val="24"/>
          <w:szCs w:val="24"/>
          <w:lang w:eastAsia="uk-UA"/>
        </w:rPr>
        <w:t>7) розмір суддівської винагороди, передбачений </w:t>
      </w:r>
      <w:hyperlink r:id="rId36" w:tgtFrame="_blank" w:history="1">
        <w:r w:rsidRPr="00577F07">
          <w:rPr>
            <w:rFonts w:ascii="Times New Roman" w:eastAsia="Times New Roman" w:hAnsi="Times New Roman" w:cs="Times New Roman"/>
            <w:color w:val="0000FF"/>
            <w:sz w:val="24"/>
            <w:szCs w:val="24"/>
            <w:u w:val="single"/>
            <w:lang w:eastAsia="uk-UA"/>
          </w:rPr>
          <w:t>Законом України</w:t>
        </w:r>
      </w:hyperlink>
      <w:r w:rsidRPr="00577F07">
        <w:rPr>
          <w:rFonts w:ascii="Times New Roman" w:eastAsia="Times New Roman" w:hAnsi="Times New Roman" w:cs="Times New Roman"/>
          <w:color w:val="333333"/>
          <w:sz w:val="24"/>
          <w:szCs w:val="24"/>
          <w:lang w:eastAsia="uk-UA"/>
        </w:rPr>
        <w:t> "Про судоустрій і статус суддів", не обмежується на підставі інших нормативно-правових актів.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16" w:name="n316"/>
      <w:bookmarkEnd w:id="316"/>
      <w:r w:rsidRPr="00577F07">
        <w:rPr>
          <w:rFonts w:ascii="Times New Roman" w:eastAsia="Times New Roman" w:hAnsi="Times New Roman" w:cs="Times New Roman"/>
          <w:color w:val="333333"/>
          <w:sz w:val="24"/>
          <w:szCs w:val="24"/>
          <w:lang w:eastAsia="uk-UA"/>
        </w:rPr>
        <w:t>3.1.5. Проблема. Внутрішні управлінські процеси в органах прокуратури не завжди є прозорими та ефективними.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17" w:name="n317"/>
      <w:bookmarkEnd w:id="317"/>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18" w:name="n318"/>
      <w:bookmarkEnd w:id="318"/>
      <w:r w:rsidRPr="00577F07">
        <w:rPr>
          <w:rFonts w:ascii="Times New Roman" w:eastAsia="Times New Roman" w:hAnsi="Times New Roman" w:cs="Times New Roman"/>
          <w:color w:val="333333"/>
          <w:sz w:val="24"/>
          <w:szCs w:val="24"/>
          <w:lang w:eastAsia="uk-UA"/>
        </w:rPr>
        <w:lastRenderedPageBreak/>
        <w:t>1) запроваджено електронну систему управління персоналом, прозору та дієву систему оцінки якості роботи прокурорів, спираючись на результати якої приймаються кадрові та управлінські рішення, а також рішення про преміювання;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19" w:name="n319"/>
      <w:bookmarkEnd w:id="319"/>
      <w:r w:rsidRPr="00577F07">
        <w:rPr>
          <w:rFonts w:ascii="Times New Roman" w:eastAsia="Times New Roman" w:hAnsi="Times New Roman" w:cs="Times New Roman"/>
          <w:color w:val="333333"/>
          <w:sz w:val="24"/>
          <w:szCs w:val="24"/>
          <w:lang w:eastAsia="uk-UA"/>
        </w:rPr>
        <w:t xml:space="preserve">2) </w:t>
      </w:r>
      <w:proofErr w:type="spellStart"/>
      <w:r w:rsidRPr="00577F07">
        <w:rPr>
          <w:rFonts w:ascii="Times New Roman" w:eastAsia="Times New Roman" w:hAnsi="Times New Roman" w:cs="Times New Roman"/>
          <w:color w:val="333333"/>
          <w:sz w:val="24"/>
          <w:szCs w:val="24"/>
          <w:lang w:eastAsia="uk-UA"/>
        </w:rPr>
        <w:t>внесено</w:t>
      </w:r>
      <w:proofErr w:type="spellEnd"/>
      <w:r w:rsidRPr="00577F07">
        <w:rPr>
          <w:rFonts w:ascii="Times New Roman" w:eastAsia="Times New Roman" w:hAnsi="Times New Roman" w:cs="Times New Roman"/>
          <w:color w:val="333333"/>
          <w:sz w:val="24"/>
          <w:szCs w:val="24"/>
          <w:lang w:eastAsia="uk-UA"/>
        </w:rPr>
        <w:t xml:space="preserve"> зміни до </w:t>
      </w:r>
      <w:hyperlink r:id="rId37" w:tgtFrame="_blank" w:history="1">
        <w:r w:rsidRPr="00577F07">
          <w:rPr>
            <w:rFonts w:ascii="Times New Roman" w:eastAsia="Times New Roman" w:hAnsi="Times New Roman" w:cs="Times New Roman"/>
            <w:color w:val="0000FF"/>
            <w:sz w:val="24"/>
            <w:szCs w:val="24"/>
            <w:u w:val="single"/>
            <w:lang w:eastAsia="uk-UA"/>
          </w:rPr>
          <w:t>Закону України</w:t>
        </w:r>
      </w:hyperlink>
      <w:r w:rsidRPr="00577F07">
        <w:rPr>
          <w:rFonts w:ascii="Times New Roman" w:eastAsia="Times New Roman" w:hAnsi="Times New Roman" w:cs="Times New Roman"/>
          <w:color w:val="333333"/>
          <w:sz w:val="24"/>
          <w:szCs w:val="24"/>
          <w:lang w:eastAsia="uk-UA"/>
        </w:rPr>
        <w:t> "Про прокуратуру", які визначають вичерпний перелік підстав для звільнення та припинення повноважень прокурорів, у тому числі Генерального прокурора, що унеможливлює їх невмотивоване застосування;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20" w:name="n320"/>
      <w:bookmarkEnd w:id="320"/>
      <w:r w:rsidRPr="00577F07">
        <w:rPr>
          <w:rFonts w:ascii="Times New Roman" w:eastAsia="Times New Roman" w:hAnsi="Times New Roman" w:cs="Times New Roman"/>
          <w:color w:val="333333"/>
          <w:sz w:val="24"/>
          <w:szCs w:val="24"/>
          <w:lang w:eastAsia="uk-UA"/>
        </w:rPr>
        <w:t>3) створено та забезпечено початок діяльності органу, що здійснює дисциплінарне провадження щодо прокурорів.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21" w:name="n321"/>
      <w:bookmarkEnd w:id="321"/>
      <w:r w:rsidRPr="00577F07">
        <w:rPr>
          <w:rFonts w:ascii="Times New Roman" w:eastAsia="Times New Roman" w:hAnsi="Times New Roman" w:cs="Times New Roman"/>
          <w:color w:val="333333"/>
          <w:sz w:val="24"/>
          <w:szCs w:val="24"/>
          <w:lang w:eastAsia="uk-UA"/>
        </w:rPr>
        <w:t>3.1.6. Проблема. Відсутність ефективної моделі призначення на посади, оплати праці, просування по службі та розгляду дисциплінарних скарг у системі Національної поліції.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22" w:name="n322"/>
      <w:bookmarkEnd w:id="322"/>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23" w:name="n323"/>
      <w:bookmarkEnd w:id="323"/>
      <w:r w:rsidRPr="00577F07">
        <w:rPr>
          <w:rFonts w:ascii="Times New Roman" w:eastAsia="Times New Roman" w:hAnsi="Times New Roman" w:cs="Times New Roman"/>
          <w:color w:val="333333"/>
          <w:sz w:val="24"/>
          <w:szCs w:val="24"/>
          <w:lang w:eastAsia="uk-UA"/>
        </w:rPr>
        <w:t>1) вивчено організацію роботи постійно діючих поліцейських комісій, створених у системі Національної поліції, напрацьовано та вжито комплекс організаційних та практичних заходів щодо удосконалення їх діяльності;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24" w:name="n324"/>
      <w:bookmarkEnd w:id="324"/>
      <w:r w:rsidRPr="00577F07">
        <w:rPr>
          <w:rFonts w:ascii="Times New Roman" w:eastAsia="Times New Roman" w:hAnsi="Times New Roman" w:cs="Times New Roman"/>
          <w:color w:val="333333"/>
          <w:sz w:val="24"/>
          <w:szCs w:val="24"/>
          <w:lang w:eastAsia="uk-UA"/>
        </w:rPr>
        <w:t>2) проаналізовано практику застосування норм Дисциплінарного статуту Національної поліції, підготовлено пропозиції щодо внесення змін до нього;</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25" w:name="n325"/>
      <w:bookmarkEnd w:id="325"/>
      <w:r w:rsidRPr="00577F07">
        <w:rPr>
          <w:rFonts w:ascii="Times New Roman" w:eastAsia="Times New Roman" w:hAnsi="Times New Roman" w:cs="Times New Roman"/>
          <w:color w:val="333333"/>
          <w:sz w:val="24"/>
          <w:szCs w:val="24"/>
          <w:lang w:eastAsia="uk-UA"/>
        </w:rPr>
        <w:t>3) розроблено систему оцінки ефективності роботи працівників Національної поліції, а також електронну систему управління персоналом.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26" w:name="n326"/>
      <w:bookmarkEnd w:id="326"/>
      <w:r w:rsidRPr="00577F07">
        <w:rPr>
          <w:rFonts w:ascii="Times New Roman" w:eastAsia="Times New Roman" w:hAnsi="Times New Roman" w:cs="Times New Roman"/>
          <w:color w:val="333333"/>
          <w:sz w:val="24"/>
          <w:szCs w:val="24"/>
          <w:lang w:eastAsia="uk-UA"/>
        </w:rPr>
        <w:t>3.1.7. Проблема. Необхідність удосконалення процесу проведення незалежного оцінювання роботи антикорупційних органів та розробки механізмів притягнення до відповідальності.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27" w:name="n327"/>
      <w:bookmarkEnd w:id="327"/>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28" w:name="n328"/>
      <w:bookmarkEnd w:id="328"/>
      <w:r w:rsidRPr="00577F07">
        <w:rPr>
          <w:rFonts w:ascii="Times New Roman" w:eastAsia="Times New Roman" w:hAnsi="Times New Roman" w:cs="Times New Roman"/>
          <w:color w:val="333333"/>
          <w:sz w:val="24"/>
          <w:szCs w:val="24"/>
          <w:lang w:eastAsia="uk-UA"/>
        </w:rPr>
        <w:t>1) унеможливлено існування конфлікту інтересів при розслідуванні правопорушень стосовно співробітників Національного агентства, Національного антикорупційного бюро України, Спеціалізованої антикорупційної прокуратури, Національного агентства України з питань виявлення, розшуку та управління активами, одержаними від корупційних та інших злочинів;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29" w:name="n329"/>
      <w:bookmarkEnd w:id="329"/>
      <w:r w:rsidRPr="00577F07">
        <w:rPr>
          <w:rFonts w:ascii="Times New Roman" w:eastAsia="Times New Roman" w:hAnsi="Times New Roman" w:cs="Times New Roman"/>
          <w:color w:val="333333"/>
          <w:sz w:val="24"/>
          <w:szCs w:val="24"/>
          <w:lang w:eastAsia="uk-UA"/>
        </w:rPr>
        <w:t>2) врегульовано питання щодо підстав для звільнення керівників правоохоронних органів у разі притягнення до адміністративної відповідальності за адміністративне правопорушення, пов’язане з корупцією;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30" w:name="n330"/>
      <w:bookmarkEnd w:id="330"/>
      <w:r w:rsidRPr="00577F07">
        <w:rPr>
          <w:rFonts w:ascii="Times New Roman" w:eastAsia="Times New Roman" w:hAnsi="Times New Roman" w:cs="Times New Roman"/>
          <w:color w:val="333333"/>
          <w:sz w:val="24"/>
          <w:szCs w:val="24"/>
          <w:lang w:eastAsia="uk-UA"/>
        </w:rPr>
        <w:t>3) запроваджено дієвий механізм здійснення незалежної оцінки (аудиту) ефективності діяльності Національного антикорупційного бюро України та Спеціалізованої антикорупційної прокуратури.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31" w:name="n331"/>
      <w:bookmarkEnd w:id="331"/>
      <w:r w:rsidRPr="00577F07">
        <w:rPr>
          <w:rFonts w:ascii="Times New Roman" w:eastAsia="Times New Roman" w:hAnsi="Times New Roman" w:cs="Times New Roman"/>
          <w:color w:val="333333"/>
          <w:sz w:val="24"/>
          <w:szCs w:val="24"/>
          <w:lang w:eastAsia="uk-UA"/>
        </w:rPr>
        <w:t>3.2. Державне регулювання економіки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32" w:name="n332"/>
      <w:bookmarkEnd w:id="332"/>
      <w:r w:rsidRPr="00577F07">
        <w:rPr>
          <w:rFonts w:ascii="Times New Roman" w:eastAsia="Times New Roman" w:hAnsi="Times New Roman" w:cs="Times New Roman"/>
          <w:color w:val="333333"/>
          <w:sz w:val="24"/>
          <w:szCs w:val="24"/>
          <w:lang w:eastAsia="uk-UA"/>
        </w:rPr>
        <w:t>3.2.1. Проблема. Не здійснено цифрову трансформацію реалізації повноважень органами державної влади та органами місцевого самоврядування як основу для забезпечення прозорості та мінімізації корупційних ризиків у їх діяльності.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33" w:name="n333"/>
      <w:bookmarkEnd w:id="333"/>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34" w:name="n334"/>
      <w:bookmarkEnd w:id="334"/>
      <w:r w:rsidRPr="00577F07">
        <w:rPr>
          <w:rFonts w:ascii="Times New Roman" w:eastAsia="Times New Roman" w:hAnsi="Times New Roman" w:cs="Times New Roman"/>
          <w:color w:val="333333"/>
          <w:sz w:val="24"/>
          <w:szCs w:val="24"/>
          <w:lang w:eastAsia="uk-UA"/>
        </w:rPr>
        <w:t xml:space="preserve">1) розроблено та введено в промислову експлуатацію офіційний інструмент підготовки та проведення публічних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xml:space="preserve"> у сфері інформатизації, який передбачає візуалізацію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наявність телекомунікаційних мереж, автоматизацію розрахунків очікуваної вартості;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35" w:name="n335"/>
      <w:bookmarkEnd w:id="335"/>
      <w:r w:rsidRPr="00577F07">
        <w:rPr>
          <w:rFonts w:ascii="Times New Roman" w:eastAsia="Times New Roman" w:hAnsi="Times New Roman" w:cs="Times New Roman"/>
          <w:color w:val="333333"/>
          <w:sz w:val="24"/>
          <w:szCs w:val="24"/>
          <w:lang w:eastAsia="uk-UA"/>
        </w:rPr>
        <w:t xml:space="preserve">2) утворено єдину </w:t>
      </w:r>
      <w:proofErr w:type="spellStart"/>
      <w:r w:rsidRPr="00577F07">
        <w:rPr>
          <w:rFonts w:ascii="Times New Roman" w:eastAsia="Times New Roman" w:hAnsi="Times New Roman" w:cs="Times New Roman"/>
          <w:color w:val="333333"/>
          <w:sz w:val="24"/>
          <w:szCs w:val="24"/>
          <w:lang w:eastAsia="uk-UA"/>
        </w:rPr>
        <w:t>інтероперабельну</w:t>
      </w:r>
      <w:proofErr w:type="spellEnd"/>
      <w:r w:rsidRPr="00577F07">
        <w:rPr>
          <w:rFonts w:ascii="Times New Roman" w:eastAsia="Times New Roman" w:hAnsi="Times New Roman" w:cs="Times New Roman"/>
          <w:color w:val="333333"/>
          <w:sz w:val="24"/>
          <w:szCs w:val="24"/>
          <w:lang w:eastAsia="uk-UA"/>
        </w:rPr>
        <w:t xml:space="preserve"> систему державних баз даних на основі єдиного державного центру обробки даних та національної інфраструктури просторових даних, усунуто дублювання процесів збору даних.</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36" w:name="n336"/>
      <w:bookmarkEnd w:id="336"/>
      <w:r w:rsidRPr="00577F07">
        <w:rPr>
          <w:rFonts w:ascii="Times New Roman" w:eastAsia="Times New Roman" w:hAnsi="Times New Roman" w:cs="Times New Roman"/>
          <w:color w:val="333333"/>
          <w:sz w:val="24"/>
          <w:szCs w:val="24"/>
          <w:lang w:eastAsia="uk-UA"/>
        </w:rPr>
        <w:lastRenderedPageBreak/>
        <w:t>3.2.2. Проблема. Вибіркове застосування обов’язкових правил для бізнесу, що супроводжується відповідними корупційними ризиками.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37" w:name="n337"/>
      <w:bookmarkEnd w:id="337"/>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38" w:name="n338"/>
      <w:bookmarkEnd w:id="338"/>
      <w:r w:rsidRPr="00577F07">
        <w:rPr>
          <w:rFonts w:ascii="Times New Roman" w:eastAsia="Times New Roman" w:hAnsi="Times New Roman" w:cs="Times New Roman"/>
          <w:color w:val="333333"/>
          <w:sz w:val="24"/>
          <w:szCs w:val="24"/>
          <w:lang w:eastAsia="uk-UA"/>
        </w:rPr>
        <w:t>1) завершено впровадження ризик-орієнтованої системи державного нагляду (контролю);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39" w:name="n339"/>
      <w:bookmarkEnd w:id="339"/>
      <w:r w:rsidRPr="00577F07">
        <w:rPr>
          <w:rFonts w:ascii="Times New Roman" w:eastAsia="Times New Roman" w:hAnsi="Times New Roman" w:cs="Times New Roman"/>
          <w:color w:val="333333"/>
          <w:sz w:val="24"/>
          <w:szCs w:val="24"/>
          <w:lang w:eastAsia="uk-UA"/>
        </w:rPr>
        <w:t xml:space="preserve">2) проведено аудит поточного стану впровадження електронних аукціонів та систем для доступу до обмеженого спільного ресурсу; визначено основні способи обходу їх обмежень; завершено впровадження електронних аукціонів та систем для доступу до обмеженого спільного ресурсу з урахуванням результатів проведеного аудиту (Електронного кабінету </w:t>
      </w:r>
      <w:proofErr w:type="spellStart"/>
      <w:r w:rsidRPr="00577F07">
        <w:rPr>
          <w:rFonts w:ascii="Times New Roman" w:eastAsia="Times New Roman" w:hAnsi="Times New Roman" w:cs="Times New Roman"/>
          <w:color w:val="333333"/>
          <w:sz w:val="24"/>
          <w:szCs w:val="24"/>
          <w:lang w:eastAsia="uk-UA"/>
        </w:rPr>
        <w:t>надрокористувача</w:t>
      </w:r>
      <w:proofErr w:type="spellEnd"/>
      <w:r w:rsidRPr="00577F07">
        <w:rPr>
          <w:rFonts w:ascii="Times New Roman" w:eastAsia="Times New Roman" w:hAnsi="Times New Roman" w:cs="Times New Roman"/>
          <w:color w:val="333333"/>
          <w:sz w:val="24"/>
          <w:szCs w:val="24"/>
          <w:lang w:eastAsia="uk-UA"/>
        </w:rPr>
        <w:t>, електронних аукціонів "</w:t>
      </w:r>
      <w:proofErr w:type="spellStart"/>
      <w:r w:rsidRPr="00577F07">
        <w:rPr>
          <w:rFonts w:ascii="Times New Roman" w:eastAsia="Times New Roman" w:hAnsi="Times New Roman" w:cs="Times New Roman"/>
          <w:color w:val="333333"/>
          <w:sz w:val="24"/>
          <w:szCs w:val="24"/>
          <w:lang w:eastAsia="uk-UA"/>
        </w:rPr>
        <w:t>Prozorro.Sale</w:t>
      </w:r>
      <w:proofErr w:type="spellEnd"/>
      <w:r w:rsidRPr="00577F07">
        <w:rPr>
          <w:rFonts w:ascii="Times New Roman" w:eastAsia="Times New Roman" w:hAnsi="Times New Roman" w:cs="Times New Roman"/>
          <w:color w:val="333333"/>
          <w:sz w:val="24"/>
          <w:szCs w:val="24"/>
          <w:lang w:eastAsia="uk-UA"/>
        </w:rPr>
        <w:t>");</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40" w:name="n340"/>
      <w:bookmarkEnd w:id="340"/>
      <w:r w:rsidRPr="00577F07">
        <w:rPr>
          <w:rFonts w:ascii="Times New Roman" w:eastAsia="Times New Roman" w:hAnsi="Times New Roman" w:cs="Times New Roman"/>
          <w:color w:val="333333"/>
          <w:sz w:val="24"/>
          <w:szCs w:val="24"/>
          <w:lang w:eastAsia="uk-UA"/>
        </w:rPr>
        <w:t>3) після внесення відповідних змін до законодавства забезпечено опублікування у форматі відкритих даних фінансової звітності, інформації про ризиковість платників податків згідно з Єдиним реєстром податкових накладних, ліцензійними реєстрами, а також інших ключових наборів даних, оприлюднення яких має значний антикорупційний ефект (з дотриманням вимог законодавства про доступ до публічної інформації та захист персональних даних);</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41" w:name="n341"/>
      <w:bookmarkEnd w:id="341"/>
      <w:r w:rsidRPr="00577F07">
        <w:rPr>
          <w:rFonts w:ascii="Times New Roman" w:eastAsia="Times New Roman" w:hAnsi="Times New Roman" w:cs="Times New Roman"/>
          <w:color w:val="333333"/>
          <w:sz w:val="24"/>
          <w:szCs w:val="24"/>
          <w:lang w:eastAsia="uk-UA"/>
        </w:rPr>
        <w:t xml:space="preserve">4) впроваджено інформаційно-аналітичну систему (далі - ІАС) управління природними ресурсами, яка надає відкритий доступ до актуальної інформації про природні ресурси, містить функціонал надання електронних послуг, електронної звітності, </w:t>
      </w:r>
      <w:proofErr w:type="spellStart"/>
      <w:r w:rsidRPr="00577F07">
        <w:rPr>
          <w:rFonts w:ascii="Times New Roman" w:eastAsia="Times New Roman" w:hAnsi="Times New Roman" w:cs="Times New Roman"/>
          <w:color w:val="333333"/>
          <w:sz w:val="24"/>
          <w:szCs w:val="24"/>
          <w:lang w:eastAsia="uk-UA"/>
        </w:rPr>
        <w:t>простежуваності</w:t>
      </w:r>
      <w:proofErr w:type="spellEnd"/>
      <w:r w:rsidRPr="00577F07">
        <w:rPr>
          <w:rFonts w:ascii="Times New Roman" w:eastAsia="Times New Roman" w:hAnsi="Times New Roman" w:cs="Times New Roman"/>
          <w:color w:val="333333"/>
          <w:sz w:val="24"/>
          <w:szCs w:val="24"/>
          <w:lang w:eastAsia="uk-UA"/>
        </w:rPr>
        <w:t>, екологічного моніторингу та інспектування, а також відкритий програмний інтерфейс для створення на основі даних ІАС (без права їх зміни) аналітичного та візуального (</w:t>
      </w:r>
      <w:proofErr w:type="spellStart"/>
      <w:r w:rsidRPr="00577F07">
        <w:rPr>
          <w:rFonts w:ascii="Times New Roman" w:eastAsia="Times New Roman" w:hAnsi="Times New Roman" w:cs="Times New Roman"/>
          <w:color w:val="333333"/>
          <w:sz w:val="24"/>
          <w:szCs w:val="24"/>
          <w:lang w:eastAsia="uk-UA"/>
        </w:rPr>
        <w:t>геоінформаційного</w:t>
      </w:r>
      <w:proofErr w:type="spellEnd"/>
      <w:r w:rsidRPr="00577F07">
        <w:rPr>
          <w:rFonts w:ascii="Times New Roman" w:eastAsia="Times New Roman" w:hAnsi="Times New Roman" w:cs="Times New Roman"/>
          <w:color w:val="333333"/>
          <w:sz w:val="24"/>
          <w:szCs w:val="24"/>
          <w:lang w:eastAsia="uk-UA"/>
        </w:rPr>
        <w:t>) програмного забезпечення";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42" w:name="n342"/>
      <w:bookmarkEnd w:id="342"/>
      <w:r w:rsidRPr="00577F07">
        <w:rPr>
          <w:rFonts w:ascii="Times New Roman" w:eastAsia="Times New Roman" w:hAnsi="Times New Roman" w:cs="Times New Roman"/>
          <w:color w:val="333333"/>
          <w:sz w:val="24"/>
          <w:szCs w:val="24"/>
          <w:lang w:eastAsia="uk-UA"/>
        </w:rPr>
        <w:t>5) впроваджено дворівневу інформаційно-телекомунікаційну систему, що забезпечує можливість створення, розміщення, оприлюднення та обміну інформацією і документами в електронному вигляді, проведення концесійного конкурсу та конкурентного діалогу, а також публікацію документів у процедурі прямих переговорів з орендарем державного майна, що передається в концесію (ЕТС).</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43" w:name="n343"/>
      <w:bookmarkEnd w:id="343"/>
      <w:r w:rsidRPr="00577F07">
        <w:rPr>
          <w:rFonts w:ascii="Times New Roman" w:eastAsia="Times New Roman" w:hAnsi="Times New Roman" w:cs="Times New Roman"/>
          <w:color w:val="333333"/>
          <w:sz w:val="24"/>
          <w:szCs w:val="24"/>
          <w:lang w:eastAsia="uk-UA"/>
        </w:rPr>
        <w:t>3.2.3. Проблема. Надмірне та необґрунтоване регуляторне навантаження на бізнес, що обумовлює високий рівень корупції у цій сфері.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44" w:name="n344"/>
      <w:bookmarkEnd w:id="344"/>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45" w:name="n345"/>
      <w:bookmarkEnd w:id="345"/>
      <w:r w:rsidRPr="00577F07">
        <w:rPr>
          <w:rFonts w:ascii="Times New Roman" w:eastAsia="Times New Roman" w:hAnsi="Times New Roman" w:cs="Times New Roman"/>
          <w:color w:val="333333"/>
          <w:sz w:val="24"/>
          <w:szCs w:val="24"/>
          <w:lang w:eastAsia="uk-UA"/>
        </w:rPr>
        <w:t>1) впроваджено аналітичний модуль оцінки регуляторного навантаження на різні види бізнесу та результативності регуляторних актів у відповідних сферах як інструмент для зменшення витрат на дотримання вимог законодавства при здійсненні господарської діяльності; визначено належні підходи до контролю за загальною кількістю регулювань;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46" w:name="n346"/>
      <w:bookmarkEnd w:id="346"/>
      <w:r w:rsidRPr="00577F07">
        <w:rPr>
          <w:rFonts w:ascii="Times New Roman" w:eastAsia="Times New Roman" w:hAnsi="Times New Roman" w:cs="Times New Roman"/>
          <w:color w:val="333333"/>
          <w:sz w:val="24"/>
          <w:szCs w:val="24"/>
          <w:lang w:eastAsia="uk-UA"/>
        </w:rPr>
        <w:t>2) забезпечено публічний діалог з бізнес-середовищем щодо дерегуляції;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47" w:name="n347"/>
      <w:bookmarkEnd w:id="347"/>
      <w:r w:rsidRPr="00577F07">
        <w:rPr>
          <w:rFonts w:ascii="Times New Roman" w:eastAsia="Times New Roman" w:hAnsi="Times New Roman" w:cs="Times New Roman"/>
          <w:color w:val="333333"/>
          <w:sz w:val="24"/>
          <w:szCs w:val="24"/>
          <w:lang w:eastAsia="uk-UA"/>
        </w:rPr>
        <w:t>3) спрощено та забезпечено можливість відкриття поширених видів бізнесу онлайн згідно з принципом життєвих ситуацій;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48" w:name="n348"/>
      <w:bookmarkEnd w:id="348"/>
      <w:r w:rsidRPr="00577F07">
        <w:rPr>
          <w:rFonts w:ascii="Times New Roman" w:eastAsia="Times New Roman" w:hAnsi="Times New Roman" w:cs="Times New Roman"/>
          <w:color w:val="333333"/>
          <w:sz w:val="24"/>
          <w:szCs w:val="24"/>
          <w:lang w:eastAsia="uk-UA"/>
        </w:rPr>
        <w:t xml:space="preserve">4) впроваджено нову єдину інтегровану дозвільну систему доступу до ринків, що замінить існуючі різноманітні процедури, встановить спрощені правила та </w:t>
      </w:r>
      <w:proofErr w:type="spellStart"/>
      <w:r w:rsidRPr="00577F07">
        <w:rPr>
          <w:rFonts w:ascii="Times New Roman" w:eastAsia="Times New Roman" w:hAnsi="Times New Roman" w:cs="Times New Roman"/>
          <w:color w:val="333333"/>
          <w:sz w:val="24"/>
          <w:szCs w:val="24"/>
          <w:lang w:eastAsia="uk-UA"/>
        </w:rPr>
        <w:t>цифровізує</w:t>
      </w:r>
      <w:proofErr w:type="spellEnd"/>
      <w:r w:rsidRPr="00577F07">
        <w:rPr>
          <w:rFonts w:ascii="Times New Roman" w:eastAsia="Times New Roman" w:hAnsi="Times New Roman" w:cs="Times New Roman"/>
          <w:color w:val="333333"/>
          <w:sz w:val="24"/>
          <w:szCs w:val="24"/>
          <w:lang w:eastAsia="uk-UA"/>
        </w:rPr>
        <w:t xml:space="preserve"> всі випадки оформлення діяльності;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49" w:name="n349"/>
      <w:bookmarkEnd w:id="349"/>
      <w:r w:rsidRPr="00577F07">
        <w:rPr>
          <w:rFonts w:ascii="Times New Roman" w:eastAsia="Times New Roman" w:hAnsi="Times New Roman" w:cs="Times New Roman"/>
          <w:color w:val="333333"/>
          <w:sz w:val="24"/>
          <w:szCs w:val="24"/>
          <w:lang w:eastAsia="uk-UA"/>
        </w:rPr>
        <w:t>5) скасовано зайву звітність: підприємці не подають декілька разів одну інформацію в різні органи влади; кабінет платника податків інтегровано у зручний єдиний державний веб-портал електронних послуг;</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50" w:name="n350"/>
      <w:bookmarkEnd w:id="350"/>
      <w:r w:rsidRPr="00577F07">
        <w:rPr>
          <w:rFonts w:ascii="Times New Roman" w:eastAsia="Times New Roman" w:hAnsi="Times New Roman" w:cs="Times New Roman"/>
          <w:color w:val="333333"/>
          <w:sz w:val="24"/>
          <w:szCs w:val="24"/>
          <w:lang w:eastAsia="uk-UA"/>
        </w:rPr>
        <w:t xml:space="preserve">6) здійснено перегляд регуляторних актів органів та посадових осіб місцевого самоврядування щодо їх результативності; надано пропозиції щодо внесення змін до актів, які не відповідають вимогам чинного законодавства, містять </w:t>
      </w:r>
      <w:proofErr w:type="spellStart"/>
      <w:r w:rsidRPr="00577F07">
        <w:rPr>
          <w:rFonts w:ascii="Times New Roman" w:eastAsia="Times New Roman" w:hAnsi="Times New Roman" w:cs="Times New Roman"/>
          <w:color w:val="333333"/>
          <w:sz w:val="24"/>
          <w:szCs w:val="24"/>
          <w:lang w:eastAsia="uk-UA"/>
        </w:rPr>
        <w:t>корупціогенні</w:t>
      </w:r>
      <w:proofErr w:type="spellEnd"/>
      <w:r w:rsidRPr="00577F07">
        <w:rPr>
          <w:rFonts w:ascii="Times New Roman" w:eastAsia="Times New Roman" w:hAnsi="Times New Roman" w:cs="Times New Roman"/>
          <w:color w:val="333333"/>
          <w:sz w:val="24"/>
          <w:szCs w:val="24"/>
          <w:lang w:eastAsia="uk-UA"/>
        </w:rPr>
        <w:t xml:space="preserve"> фактори чи спотворюють конкуренцію;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51" w:name="n351"/>
      <w:bookmarkEnd w:id="351"/>
      <w:r w:rsidRPr="00577F07">
        <w:rPr>
          <w:rFonts w:ascii="Times New Roman" w:eastAsia="Times New Roman" w:hAnsi="Times New Roman" w:cs="Times New Roman"/>
          <w:color w:val="333333"/>
          <w:sz w:val="24"/>
          <w:szCs w:val="24"/>
          <w:lang w:eastAsia="uk-UA"/>
        </w:rPr>
        <w:lastRenderedPageBreak/>
        <w:t>7) забезпечено канали співробітництва з Радою бізнес-омбудсмена, направлені на імплементацію її системних рекомендацій та усунення перешкод для ведення бізнесу в Україні.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52" w:name="n352"/>
      <w:bookmarkEnd w:id="352"/>
      <w:r w:rsidRPr="00577F07">
        <w:rPr>
          <w:rFonts w:ascii="Times New Roman" w:eastAsia="Times New Roman" w:hAnsi="Times New Roman" w:cs="Times New Roman"/>
          <w:color w:val="333333"/>
          <w:sz w:val="24"/>
          <w:szCs w:val="24"/>
          <w:lang w:eastAsia="uk-UA"/>
        </w:rPr>
        <w:t>3.2.4. Проблема. Неефективне державне регулювання, що заважає доброчесному бізнесу розвиватися та обумовлює корупційні практики.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53" w:name="n353"/>
      <w:bookmarkEnd w:id="353"/>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54" w:name="n354"/>
      <w:bookmarkEnd w:id="354"/>
      <w:r w:rsidRPr="00577F07">
        <w:rPr>
          <w:rFonts w:ascii="Times New Roman" w:eastAsia="Times New Roman" w:hAnsi="Times New Roman" w:cs="Times New Roman"/>
          <w:color w:val="333333"/>
          <w:sz w:val="24"/>
          <w:szCs w:val="24"/>
          <w:lang w:eastAsia="uk-UA"/>
        </w:rPr>
        <w:t>1) у процедурах прийняття рішень у сфері формування державної політики у законодавчій та виконавчій гілках влади впроваджено структурований ефективний процес аналізу політики, продовжено системний аналіз регулювання ринків та впровадження його рекомендацій;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55" w:name="n355"/>
      <w:bookmarkEnd w:id="355"/>
      <w:r w:rsidRPr="00577F07">
        <w:rPr>
          <w:rFonts w:ascii="Times New Roman" w:eastAsia="Times New Roman" w:hAnsi="Times New Roman" w:cs="Times New Roman"/>
          <w:color w:val="333333"/>
          <w:sz w:val="24"/>
          <w:szCs w:val="24"/>
          <w:lang w:eastAsia="uk-UA"/>
        </w:rPr>
        <w:t>2) в органах державної влади та органах місцевого самоврядування запроваджено систему оплати праці на основі класифікації посад та преміювання залежно від особистого внеску в загальний результат роботи органу; оплата праці є гідною та прогнозованою, що дає змогу залучати та утримувати доброчесний, професійний та мотивований штат;</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56" w:name="n356"/>
      <w:bookmarkEnd w:id="356"/>
      <w:r w:rsidRPr="00577F07">
        <w:rPr>
          <w:rFonts w:ascii="Times New Roman" w:eastAsia="Times New Roman" w:hAnsi="Times New Roman" w:cs="Times New Roman"/>
          <w:color w:val="333333"/>
          <w:sz w:val="24"/>
          <w:szCs w:val="24"/>
          <w:lang w:eastAsia="uk-UA"/>
        </w:rPr>
        <w:t>3) впроваджено ефективні та прозорі облік та ринок деревини;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57" w:name="n357"/>
      <w:bookmarkEnd w:id="357"/>
      <w:r w:rsidRPr="00577F07">
        <w:rPr>
          <w:rFonts w:ascii="Times New Roman" w:eastAsia="Times New Roman" w:hAnsi="Times New Roman" w:cs="Times New Roman"/>
          <w:color w:val="333333"/>
          <w:sz w:val="24"/>
          <w:szCs w:val="24"/>
          <w:lang w:eastAsia="uk-UA"/>
        </w:rPr>
        <w:t>4) впроваджено реформу сектору телекомунікацій шляхом реформування регулятора та законодавства у сфері телекомунікацій у рамках виконання зобов’язань України, передбачених </w:t>
      </w:r>
      <w:hyperlink r:id="rId38" w:tgtFrame="_blank" w:history="1">
        <w:r w:rsidRPr="00577F07">
          <w:rPr>
            <w:rFonts w:ascii="Times New Roman" w:eastAsia="Times New Roman" w:hAnsi="Times New Roman" w:cs="Times New Roman"/>
            <w:color w:val="0000FF"/>
            <w:sz w:val="24"/>
            <w:szCs w:val="24"/>
            <w:u w:val="single"/>
            <w:lang w:eastAsia="uk-UA"/>
          </w:rPr>
          <w:t>Угодою про асоціацію</w:t>
        </w:r>
      </w:hyperlink>
      <w:r w:rsidRPr="00577F07">
        <w:rPr>
          <w:rFonts w:ascii="Times New Roman" w:eastAsia="Times New Roman" w:hAnsi="Times New Roman" w:cs="Times New Roman"/>
          <w:color w:val="333333"/>
          <w:sz w:val="24"/>
          <w:szCs w:val="24"/>
          <w:lang w:eastAsia="uk-UA"/>
        </w:rPr>
        <w:t> між Україною, з однієї сторони, та Європейським Союзом, Європейським співтовариством з атомної енергії і їхніми державами-членами, з іншої сторони, та на основі Директиви </w:t>
      </w:r>
      <w:hyperlink r:id="rId39" w:tgtFrame="_blank" w:history="1">
        <w:r w:rsidRPr="00577F07">
          <w:rPr>
            <w:rFonts w:ascii="Times New Roman" w:eastAsia="Times New Roman" w:hAnsi="Times New Roman" w:cs="Times New Roman"/>
            <w:color w:val="0000FF"/>
            <w:sz w:val="24"/>
            <w:szCs w:val="24"/>
            <w:u w:val="single"/>
            <w:lang w:eastAsia="uk-UA"/>
          </w:rPr>
          <w:t>2018/1972 (ЄС)</w:t>
        </w:r>
      </w:hyperlink>
      <w:r w:rsidRPr="00577F07">
        <w:rPr>
          <w:rFonts w:ascii="Times New Roman" w:eastAsia="Times New Roman" w:hAnsi="Times New Roman" w:cs="Times New Roman"/>
          <w:color w:val="333333"/>
          <w:sz w:val="24"/>
          <w:szCs w:val="24"/>
          <w:lang w:eastAsia="uk-UA"/>
        </w:rPr>
        <w:t>.</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58" w:name="n358"/>
      <w:bookmarkEnd w:id="358"/>
      <w:r w:rsidRPr="00577F07">
        <w:rPr>
          <w:rFonts w:ascii="Times New Roman" w:eastAsia="Times New Roman" w:hAnsi="Times New Roman" w:cs="Times New Roman"/>
          <w:color w:val="333333"/>
          <w:sz w:val="24"/>
          <w:szCs w:val="24"/>
          <w:lang w:eastAsia="uk-UA"/>
        </w:rPr>
        <w:t>3.2.5. Проблема. Недостатній обсяг інформації щодо діяльності Антимонопольного комітету України і наділення його низкою дискреційних повноважень ускладнюють громадський контроль за його діяльністю та обумовлюють високий рівень корупційних ризиків. Відсутня дієва програма пом’якшення відповідальності учасників картелю, які повідомили про картель та надали докази.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59" w:name="n359"/>
      <w:bookmarkEnd w:id="359"/>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60" w:name="n360"/>
      <w:bookmarkEnd w:id="360"/>
      <w:r w:rsidRPr="00577F07">
        <w:rPr>
          <w:rFonts w:ascii="Times New Roman" w:eastAsia="Times New Roman" w:hAnsi="Times New Roman" w:cs="Times New Roman"/>
          <w:color w:val="333333"/>
          <w:sz w:val="24"/>
          <w:szCs w:val="24"/>
          <w:lang w:eastAsia="uk-UA"/>
        </w:rPr>
        <w:t>1) Антимонопольний комітет України здійснює свою діяльність на засадах прозорості, передбачуваності та правової визначеності, рівень корупційних ризиків у його діяльності суттєво знизився завдяки безперешкодному, але врегульованому доступу громадськості до обговорення на етапі оголошення рішення, проектів нормативно-правових актів та інформуванню про плани діяльності Антимонопольного комітету України та його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61" w:name="n361"/>
      <w:bookmarkEnd w:id="361"/>
      <w:r w:rsidRPr="00577F07">
        <w:rPr>
          <w:rFonts w:ascii="Times New Roman" w:eastAsia="Times New Roman" w:hAnsi="Times New Roman" w:cs="Times New Roman"/>
          <w:color w:val="333333"/>
          <w:sz w:val="24"/>
          <w:szCs w:val="24"/>
          <w:lang w:eastAsia="uk-UA"/>
        </w:rPr>
        <w:t>2) на законодавчому рівні закріплено обов’язок Антимонопольного комітету України оприлюднювати на офіційній веб-сторінці: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62" w:name="n362"/>
      <w:bookmarkEnd w:id="362"/>
      <w:r w:rsidRPr="00577F07">
        <w:rPr>
          <w:rFonts w:ascii="Times New Roman" w:eastAsia="Times New Roman" w:hAnsi="Times New Roman" w:cs="Times New Roman"/>
          <w:color w:val="333333"/>
          <w:sz w:val="24"/>
          <w:szCs w:val="24"/>
          <w:lang w:eastAsia="uk-UA"/>
        </w:rPr>
        <w:t>рекомендації, що надаються органам державної влади, органам місцевого самоврядування, установам, організаціям, суб’єктам господарювання, об’єднанням;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63" w:name="n363"/>
      <w:bookmarkEnd w:id="363"/>
      <w:r w:rsidRPr="00577F07">
        <w:rPr>
          <w:rFonts w:ascii="Times New Roman" w:eastAsia="Times New Roman" w:hAnsi="Times New Roman" w:cs="Times New Roman"/>
          <w:color w:val="333333"/>
          <w:sz w:val="24"/>
          <w:szCs w:val="24"/>
          <w:lang w:eastAsia="uk-UA"/>
        </w:rPr>
        <w:t>вичерпний перелік справ, які перебувають на розгляді Антимонопольного комітету України, із зазначенням за кожною справою про порушення законодавства про захист економічної конкуренції в динаміці інформації про суть справи, загальні стадії її розгляду;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64" w:name="n364"/>
      <w:bookmarkEnd w:id="364"/>
      <w:r w:rsidRPr="00577F07">
        <w:rPr>
          <w:rFonts w:ascii="Times New Roman" w:eastAsia="Times New Roman" w:hAnsi="Times New Roman" w:cs="Times New Roman"/>
          <w:color w:val="333333"/>
          <w:sz w:val="24"/>
          <w:szCs w:val="24"/>
          <w:lang w:eastAsia="uk-UA"/>
        </w:rPr>
        <w:t xml:space="preserve">3) усунуто надмірний рівень </w:t>
      </w:r>
      <w:proofErr w:type="spellStart"/>
      <w:r w:rsidRPr="00577F07">
        <w:rPr>
          <w:rFonts w:ascii="Times New Roman" w:eastAsia="Times New Roman" w:hAnsi="Times New Roman" w:cs="Times New Roman"/>
          <w:color w:val="333333"/>
          <w:sz w:val="24"/>
          <w:szCs w:val="24"/>
          <w:lang w:eastAsia="uk-UA"/>
        </w:rPr>
        <w:t>дискреції</w:t>
      </w:r>
      <w:proofErr w:type="spellEnd"/>
      <w:r w:rsidRPr="00577F07">
        <w:rPr>
          <w:rFonts w:ascii="Times New Roman" w:eastAsia="Times New Roman" w:hAnsi="Times New Roman" w:cs="Times New Roman"/>
          <w:color w:val="333333"/>
          <w:sz w:val="24"/>
          <w:szCs w:val="24"/>
          <w:lang w:eastAsia="uk-UA"/>
        </w:rPr>
        <w:t xml:space="preserve"> у реалізації Антимонопольним комітетом України своїх повноважень, зокрема щодо визначення Антимонопольним комітетом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65" w:name="n365"/>
      <w:bookmarkEnd w:id="365"/>
      <w:r w:rsidRPr="00577F07">
        <w:rPr>
          <w:rFonts w:ascii="Times New Roman" w:eastAsia="Times New Roman" w:hAnsi="Times New Roman" w:cs="Times New Roman"/>
          <w:color w:val="333333"/>
          <w:sz w:val="24"/>
          <w:szCs w:val="24"/>
          <w:lang w:eastAsia="uk-UA"/>
        </w:rPr>
        <w:t>початку розгляду справи про порушення законодавства про захист економічної конкуренції, орієнтовного строку розгляду такої справи та, у разі необхідності, можливості перенесення цього строку з відповідним обґрунтуванням;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66" w:name="n366"/>
      <w:bookmarkEnd w:id="366"/>
      <w:r w:rsidRPr="00577F07">
        <w:rPr>
          <w:rFonts w:ascii="Times New Roman" w:eastAsia="Times New Roman" w:hAnsi="Times New Roman" w:cs="Times New Roman"/>
          <w:color w:val="333333"/>
          <w:sz w:val="24"/>
          <w:szCs w:val="24"/>
          <w:lang w:eastAsia="uk-UA"/>
        </w:rPr>
        <w:t>строку проведення перевірки інформації про незаконну державну допомогу;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67" w:name="n367"/>
      <w:bookmarkEnd w:id="367"/>
      <w:r w:rsidRPr="00577F07">
        <w:rPr>
          <w:rFonts w:ascii="Times New Roman" w:eastAsia="Times New Roman" w:hAnsi="Times New Roman" w:cs="Times New Roman"/>
          <w:color w:val="333333"/>
          <w:sz w:val="24"/>
          <w:szCs w:val="24"/>
          <w:lang w:eastAsia="uk-UA"/>
        </w:rPr>
        <w:t xml:space="preserve">шляхів удосконалення механізму визначення та заміни державних уповноважених, відповідальних за розгляд справ про порушення законодавства про захист економічної </w:t>
      </w:r>
      <w:r w:rsidRPr="00577F07">
        <w:rPr>
          <w:rFonts w:ascii="Times New Roman" w:eastAsia="Times New Roman" w:hAnsi="Times New Roman" w:cs="Times New Roman"/>
          <w:color w:val="333333"/>
          <w:sz w:val="24"/>
          <w:szCs w:val="24"/>
          <w:lang w:eastAsia="uk-UA"/>
        </w:rPr>
        <w:lastRenderedPageBreak/>
        <w:t>конкуренції, враховуючи їх професійні якості, досвід, неупередженість, незалежність, законність та обґрунтованість прийнятих ними рішень;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68" w:name="n368"/>
      <w:bookmarkEnd w:id="368"/>
      <w:r w:rsidRPr="00577F07">
        <w:rPr>
          <w:rFonts w:ascii="Times New Roman" w:eastAsia="Times New Roman" w:hAnsi="Times New Roman" w:cs="Times New Roman"/>
          <w:color w:val="333333"/>
          <w:sz w:val="24"/>
          <w:szCs w:val="24"/>
          <w:lang w:eastAsia="uk-UA"/>
        </w:rPr>
        <w:t>шляхів удосконалення підходів до визначення розміру та порядку розрахунку штрафу, який накладається за порушення законодавства про захист економічної конкуренції;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69" w:name="n369"/>
      <w:bookmarkEnd w:id="369"/>
      <w:r w:rsidRPr="00577F07">
        <w:rPr>
          <w:rFonts w:ascii="Times New Roman" w:eastAsia="Times New Roman" w:hAnsi="Times New Roman" w:cs="Times New Roman"/>
          <w:color w:val="333333"/>
          <w:sz w:val="24"/>
          <w:szCs w:val="24"/>
          <w:lang w:eastAsia="uk-UA"/>
        </w:rPr>
        <w:t>4) для стимулювання розкриття картельних змов удосконалено механізм звільнення або пом’якшення відповідальності учасників картелю, які повідомили Антимонопольний комітет України про нього та надали відповідні докази, що ґрунтується на найкращих практиках країн Європейського Союзу.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70" w:name="n370"/>
      <w:bookmarkEnd w:id="370"/>
      <w:r w:rsidRPr="00577F07">
        <w:rPr>
          <w:rFonts w:ascii="Times New Roman" w:eastAsia="Times New Roman" w:hAnsi="Times New Roman" w:cs="Times New Roman"/>
          <w:color w:val="333333"/>
          <w:sz w:val="24"/>
          <w:szCs w:val="24"/>
          <w:lang w:eastAsia="uk-UA"/>
        </w:rPr>
        <w:t>3.2.6. Проблема. Значна частина надавачів державної допомоги суб’єктам господарювання надає державну допомогу, яка є незаконною та визнана Антимонопольним комітетом України недопустимою для конкуренції, що спричиняє негативний вплив на конкуренцію та може бути наслідком реалізації попередніх корупційних домовленостей.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71" w:name="n371"/>
      <w:bookmarkEnd w:id="371"/>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72" w:name="n372"/>
      <w:bookmarkEnd w:id="372"/>
      <w:r w:rsidRPr="00577F07">
        <w:rPr>
          <w:rFonts w:ascii="Times New Roman" w:eastAsia="Times New Roman" w:hAnsi="Times New Roman" w:cs="Times New Roman"/>
          <w:color w:val="333333"/>
          <w:sz w:val="24"/>
          <w:szCs w:val="24"/>
          <w:lang w:eastAsia="uk-UA"/>
        </w:rPr>
        <w:t>1) на законодавчому рівні встановлено юридичну відповідальність уповноважених осіб - надавачів державної допомоги за недотримання вимог </w:t>
      </w:r>
      <w:hyperlink r:id="rId40" w:tgtFrame="_blank" w:history="1">
        <w:r w:rsidRPr="00577F07">
          <w:rPr>
            <w:rFonts w:ascii="Times New Roman" w:eastAsia="Times New Roman" w:hAnsi="Times New Roman" w:cs="Times New Roman"/>
            <w:color w:val="0000FF"/>
            <w:sz w:val="24"/>
            <w:szCs w:val="24"/>
            <w:u w:val="single"/>
            <w:lang w:eastAsia="uk-UA"/>
          </w:rPr>
          <w:t>Закону України</w:t>
        </w:r>
      </w:hyperlink>
      <w:r w:rsidRPr="00577F07">
        <w:rPr>
          <w:rFonts w:ascii="Times New Roman" w:eastAsia="Times New Roman" w:hAnsi="Times New Roman" w:cs="Times New Roman"/>
          <w:color w:val="333333"/>
          <w:sz w:val="24"/>
          <w:szCs w:val="24"/>
          <w:lang w:eastAsia="uk-UA"/>
        </w:rPr>
        <w:t> "Про державну допомогу суб’єктам господарювання" щодо надання незаконної та недопустимої державної допомоги.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73" w:name="n373"/>
      <w:bookmarkEnd w:id="373"/>
      <w:r w:rsidRPr="00577F07">
        <w:rPr>
          <w:rFonts w:ascii="Times New Roman" w:eastAsia="Times New Roman" w:hAnsi="Times New Roman" w:cs="Times New Roman"/>
          <w:color w:val="333333"/>
          <w:sz w:val="24"/>
          <w:szCs w:val="24"/>
          <w:lang w:eastAsia="uk-UA"/>
        </w:rPr>
        <w:t>3.2.7. Проблема. Неефективний механізм здійснення попереднього контролю та оцінки впливу на конкуренцію при створенні та функціонування суб’єктів господарювання обумовлює негативний вплив на конкуренцію.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74" w:name="n374"/>
      <w:bookmarkEnd w:id="374"/>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75" w:name="n375"/>
      <w:bookmarkEnd w:id="375"/>
      <w:r w:rsidRPr="00577F07">
        <w:rPr>
          <w:rFonts w:ascii="Times New Roman" w:eastAsia="Times New Roman" w:hAnsi="Times New Roman" w:cs="Times New Roman"/>
          <w:color w:val="333333"/>
          <w:sz w:val="24"/>
          <w:szCs w:val="24"/>
          <w:lang w:eastAsia="uk-UA"/>
        </w:rPr>
        <w:t xml:space="preserve">1) на законодавчому рівні запроваджено досить дієві механізми контролю впливу на конкуренцією у зв’язку з можливими </w:t>
      </w:r>
      <w:proofErr w:type="spellStart"/>
      <w:r w:rsidRPr="00577F07">
        <w:rPr>
          <w:rFonts w:ascii="Times New Roman" w:eastAsia="Times New Roman" w:hAnsi="Times New Roman" w:cs="Times New Roman"/>
          <w:color w:val="333333"/>
          <w:sz w:val="24"/>
          <w:szCs w:val="24"/>
          <w:lang w:eastAsia="uk-UA"/>
        </w:rPr>
        <w:t>антиконкурентними</w:t>
      </w:r>
      <w:proofErr w:type="spellEnd"/>
      <w:r w:rsidRPr="00577F07">
        <w:rPr>
          <w:rFonts w:ascii="Times New Roman" w:eastAsia="Times New Roman" w:hAnsi="Times New Roman" w:cs="Times New Roman"/>
          <w:color w:val="333333"/>
          <w:sz w:val="24"/>
          <w:szCs w:val="24"/>
          <w:lang w:eastAsia="uk-UA"/>
        </w:rPr>
        <w:t xml:space="preserve"> діями у секторах економіки.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76" w:name="n376"/>
      <w:bookmarkEnd w:id="376"/>
      <w:r w:rsidRPr="00577F07">
        <w:rPr>
          <w:rFonts w:ascii="Times New Roman" w:eastAsia="Times New Roman" w:hAnsi="Times New Roman" w:cs="Times New Roman"/>
          <w:color w:val="333333"/>
          <w:sz w:val="24"/>
          <w:szCs w:val="24"/>
          <w:lang w:eastAsia="uk-UA"/>
        </w:rPr>
        <w:t>3.3. Митна справа та оподаткування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77" w:name="n377"/>
      <w:bookmarkEnd w:id="377"/>
      <w:r w:rsidRPr="00577F07">
        <w:rPr>
          <w:rFonts w:ascii="Times New Roman" w:eastAsia="Times New Roman" w:hAnsi="Times New Roman" w:cs="Times New Roman"/>
          <w:color w:val="333333"/>
          <w:sz w:val="24"/>
          <w:szCs w:val="24"/>
          <w:lang w:eastAsia="uk-UA"/>
        </w:rPr>
        <w:t>3.3.1. Проблема. Недостатня прозорість та ефективність роботи митних органів, надмірний обсяг дискреційних повноважень у працівників митниці.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78" w:name="n378"/>
      <w:bookmarkEnd w:id="378"/>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79" w:name="n379"/>
      <w:bookmarkEnd w:id="379"/>
      <w:r w:rsidRPr="00577F07">
        <w:rPr>
          <w:rFonts w:ascii="Times New Roman" w:eastAsia="Times New Roman" w:hAnsi="Times New Roman" w:cs="Times New Roman"/>
          <w:color w:val="333333"/>
          <w:sz w:val="24"/>
          <w:szCs w:val="24"/>
          <w:lang w:eastAsia="uk-UA"/>
        </w:rPr>
        <w:t>1) усунені підстави для можливої корупції працівників митних органів шляхом уведення правила, за яким резервні методи визначення митної вартості можуть застосовуватися виключно в межах апеляційних процедур;</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80" w:name="n380"/>
      <w:bookmarkEnd w:id="380"/>
      <w:r w:rsidRPr="00577F07">
        <w:rPr>
          <w:rFonts w:ascii="Times New Roman" w:eastAsia="Times New Roman" w:hAnsi="Times New Roman" w:cs="Times New Roman"/>
          <w:color w:val="333333"/>
          <w:sz w:val="24"/>
          <w:szCs w:val="24"/>
          <w:lang w:eastAsia="uk-UA"/>
        </w:rPr>
        <w:t>2) офіційним імпортерам (що мають виключне право на імпорт окремих товарів або франшизу, надану виробником чи офіційним дистриб’ютором таких товарів) надано можливість оскаржити рішення митного органу про визначення митної вартості або про класифікацію товарів, які ввозяться особами, що не мають статусу офіційних імпортерів;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81" w:name="n381"/>
      <w:bookmarkEnd w:id="381"/>
      <w:r w:rsidRPr="00577F07">
        <w:rPr>
          <w:rFonts w:ascii="Times New Roman" w:eastAsia="Times New Roman" w:hAnsi="Times New Roman" w:cs="Times New Roman"/>
          <w:color w:val="333333"/>
          <w:sz w:val="24"/>
          <w:szCs w:val="24"/>
          <w:lang w:eastAsia="uk-UA"/>
        </w:rPr>
        <w:t>3) мінімізовано корупційні ризики внаслідок створення органу громадського контролю за поточною діяльністю митних органів, який матиме повноваження, визначені законом;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82" w:name="n382"/>
      <w:bookmarkEnd w:id="382"/>
      <w:r w:rsidRPr="00577F07">
        <w:rPr>
          <w:rFonts w:ascii="Times New Roman" w:eastAsia="Times New Roman" w:hAnsi="Times New Roman" w:cs="Times New Roman"/>
          <w:color w:val="333333"/>
          <w:sz w:val="24"/>
          <w:szCs w:val="24"/>
          <w:lang w:eastAsia="uk-UA"/>
        </w:rPr>
        <w:t xml:space="preserve">4) мінімізовано необґрунтований вплив суб’єктивних чинників під час митного оформлення завдяки автоматизації та </w:t>
      </w:r>
      <w:proofErr w:type="spellStart"/>
      <w:r w:rsidRPr="00577F07">
        <w:rPr>
          <w:rFonts w:ascii="Times New Roman" w:eastAsia="Times New Roman" w:hAnsi="Times New Roman" w:cs="Times New Roman"/>
          <w:color w:val="333333"/>
          <w:sz w:val="24"/>
          <w:szCs w:val="24"/>
          <w:lang w:eastAsia="uk-UA"/>
        </w:rPr>
        <w:t>цифровізації</w:t>
      </w:r>
      <w:proofErr w:type="spellEnd"/>
      <w:r w:rsidRPr="00577F07">
        <w:rPr>
          <w:rFonts w:ascii="Times New Roman" w:eastAsia="Times New Roman" w:hAnsi="Times New Roman" w:cs="Times New Roman"/>
          <w:color w:val="333333"/>
          <w:sz w:val="24"/>
          <w:szCs w:val="24"/>
          <w:lang w:eastAsia="uk-UA"/>
        </w:rPr>
        <w:t>;</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83" w:name="n383"/>
      <w:bookmarkEnd w:id="383"/>
      <w:r w:rsidRPr="00577F07">
        <w:rPr>
          <w:rFonts w:ascii="Times New Roman" w:eastAsia="Times New Roman" w:hAnsi="Times New Roman" w:cs="Times New Roman"/>
          <w:color w:val="333333"/>
          <w:sz w:val="24"/>
          <w:szCs w:val="24"/>
          <w:lang w:eastAsia="uk-UA"/>
        </w:rPr>
        <w:t>5) під час розробки та вжиття заходів із запобігання корупції у митних органах налагоджено ефективну співпрацю з громадськістю та бізнес-асоціаціями, а також регулярний моніторинг роботи митних органів шляхом проведення періодичних опитувань підприємців та працівників митних органів.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84" w:name="n384"/>
      <w:bookmarkEnd w:id="384"/>
      <w:r w:rsidRPr="00577F07">
        <w:rPr>
          <w:rFonts w:ascii="Times New Roman" w:eastAsia="Times New Roman" w:hAnsi="Times New Roman" w:cs="Times New Roman"/>
          <w:color w:val="333333"/>
          <w:sz w:val="24"/>
          <w:szCs w:val="24"/>
          <w:lang w:eastAsia="uk-UA"/>
        </w:rPr>
        <w:t>3.3.2. Проблема. Непрозорість підходів у класифікації товарів, визначенні їх митної вартості та призначенні перевірок.</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85" w:name="n385"/>
      <w:bookmarkEnd w:id="385"/>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86" w:name="n386"/>
      <w:bookmarkEnd w:id="386"/>
      <w:r w:rsidRPr="00577F07">
        <w:rPr>
          <w:rFonts w:ascii="Times New Roman" w:eastAsia="Times New Roman" w:hAnsi="Times New Roman" w:cs="Times New Roman"/>
          <w:color w:val="333333"/>
          <w:sz w:val="24"/>
          <w:szCs w:val="24"/>
          <w:lang w:eastAsia="uk-UA"/>
        </w:rPr>
        <w:lastRenderedPageBreak/>
        <w:t>1) створено умови для отримання Україною попередньої митної інформації від митних органів країн Європейського Союзу щодо товарів, що є об’єктами експорту в Україну з їх територій;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87" w:name="n387"/>
      <w:bookmarkEnd w:id="387"/>
      <w:r w:rsidRPr="00577F07">
        <w:rPr>
          <w:rFonts w:ascii="Times New Roman" w:eastAsia="Times New Roman" w:hAnsi="Times New Roman" w:cs="Times New Roman"/>
          <w:color w:val="333333"/>
          <w:sz w:val="24"/>
          <w:szCs w:val="24"/>
          <w:lang w:eastAsia="uk-UA"/>
        </w:rPr>
        <w:t>2) запроваджено переважне адміністрування митних платежів за результатами пост-аудит контролю.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88" w:name="n388"/>
      <w:bookmarkEnd w:id="388"/>
      <w:r w:rsidRPr="00577F07">
        <w:rPr>
          <w:rFonts w:ascii="Times New Roman" w:eastAsia="Times New Roman" w:hAnsi="Times New Roman" w:cs="Times New Roman"/>
          <w:color w:val="333333"/>
          <w:sz w:val="24"/>
          <w:szCs w:val="24"/>
          <w:lang w:eastAsia="uk-UA"/>
        </w:rPr>
        <w:t>3.3.3. Проблема. Недосконала процедура адміністративного оскарження дій посадових осіб митних органів.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89" w:name="n389"/>
      <w:bookmarkEnd w:id="389"/>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90" w:name="n390"/>
      <w:bookmarkEnd w:id="390"/>
      <w:r w:rsidRPr="00577F07">
        <w:rPr>
          <w:rFonts w:ascii="Times New Roman" w:eastAsia="Times New Roman" w:hAnsi="Times New Roman" w:cs="Times New Roman"/>
          <w:color w:val="333333"/>
          <w:sz w:val="24"/>
          <w:szCs w:val="24"/>
          <w:lang w:eastAsia="uk-UA"/>
        </w:rPr>
        <w:t>1) запроваджено ефективний і прозорий механізм розгляду скарг на дії посадових осіб митних органів, а також моніторинг результатів їх розгляду;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91" w:name="n391"/>
      <w:bookmarkEnd w:id="391"/>
      <w:r w:rsidRPr="00577F07">
        <w:rPr>
          <w:rFonts w:ascii="Times New Roman" w:eastAsia="Times New Roman" w:hAnsi="Times New Roman" w:cs="Times New Roman"/>
          <w:color w:val="333333"/>
          <w:sz w:val="24"/>
          <w:szCs w:val="24"/>
          <w:lang w:eastAsia="uk-UA"/>
        </w:rPr>
        <w:t>2) ефективно і прозоро працює механізм притягнення до дисциплінарної відповідальності працівників митних органів (включаючи звільнення з посади).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92" w:name="n392"/>
      <w:bookmarkEnd w:id="392"/>
      <w:r w:rsidRPr="00577F07">
        <w:rPr>
          <w:rFonts w:ascii="Times New Roman" w:eastAsia="Times New Roman" w:hAnsi="Times New Roman" w:cs="Times New Roman"/>
          <w:color w:val="333333"/>
          <w:sz w:val="24"/>
          <w:szCs w:val="24"/>
          <w:lang w:eastAsia="uk-UA"/>
        </w:rPr>
        <w:t>3.3.4. Проблема. Втручання правоохоронних органів у роботу митних органів та зловживання під час передачі орієнтувань про здійснення переогляду товарів.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93" w:name="n393"/>
      <w:bookmarkEnd w:id="393"/>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94" w:name="n394"/>
      <w:bookmarkEnd w:id="394"/>
      <w:r w:rsidRPr="00577F07">
        <w:rPr>
          <w:rFonts w:ascii="Times New Roman" w:eastAsia="Times New Roman" w:hAnsi="Times New Roman" w:cs="Times New Roman"/>
          <w:color w:val="333333"/>
          <w:sz w:val="24"/>
          <w:szCs w:val="24"/>
          <w:lang w:eastAsia="uk-UA"/>
        </w:rPr>
        <w:t>1) мінімізовано підстави для втручання поза межами кримінального провадження працівників правоохоронних органів у роботу митних органів та для їх перебування в зонах митного контролю.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95" w:name="n395"/>
      <w:bookmarkEnd w:id="395"/>
      <w:r w:rsidRPr="00577F07">
        <w:rPr>
          <w:rFonts w:ascii="Times New Roman" w:eastAsia="Times New Roman" w:hAnsi="Times New Roman" w:cs="Times New Roman"/>
          <w:color w:val="333333"/>
          <w:sz w:val="24"/>
          <w:szCs w:val="24"/>
          <w:lang w:eastAsia="uk-UA"/>
        </w:rPr>
        <w:t>3.3.5. Проблема. Надмірний обсяг дискреційних повноважень у працівників органів податкової служби.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96" w:name="n396"/>
      <w:bookmarkEnd w:id="396"/>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97" w:name="n397"/>
      <w:bookmarkEnd w:id="397"/>
      <w:r w:rsidRPr="00577F07">
        <w:rPr>
          <w:rFonts w:ascii="Times New Roman" w:eastAsia="Times New Roman" w:hAnsi="Times New Roman" w:cs="Times New Roman"/>
          <w:color w:val="333333"/>
          <w:sz w:val="24"/>
          <w:szCs w:val="24"/>
          <w:lang w:eastAsia="uk-UA"/>
        </w:rPr>
        <w:t>1) унеможливлено необґрунтований вплив суб’єктивних чинників під час виконання посадовими особами органів податкової служби своїх повноважень;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98" w:name="n398"/>
      <w:bookmarkEnd w:id="398"/>
      <w:r w:rsidRPr="00577F07">
        <w:rPr>
          <w:rFonts w:ascii="Times New Roman" w:eastAsia="Times New Roman" w:hAnsi="Times New Roman" w:cs="Times New Roman"/>
          <w:color w:val="333333"/>
          <w:sz w:val="24"/>
          <w:szCs w:val="24"/>
          <w:lang w:eastAsia="uk-UA"/>
        </w:rPr>
        <w:t>2) зменшено перелік підстав для проведення перевірок органами податкової служби, а також кількість перевірок з безпосереднім контактом із платником податку.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399" w:name="n399"/>
      <w:bookmarkEnd w:id="399"/>
      <w:r w:rsidRPr="00577F07">
        <w:rPr>
          <w:rFonts w:ascii="Times New Roman" w:eastAsia="Times New Roman" w:hAnsi="Times New Roman" w:cs="Times New Roman"/>
          <w:color w:val="333333"/>
          <w:sz w:val="24"/>
          <w:szCs w:val="24"/>
          <w:lang w:eastAsia="uk-UA"/>
        </w:rPr>
        <w:t>3.3.6. Проблема. Наявність в органів податкової служби функцій щодо застосування фінансових санкцій та надмірна зосередженість роботи цих органів на їх застосуванні призводять до корупційних ризиків.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00" w:name="n400"/>
      <w:bookmarkEnd w:id="400"/>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01" w:name="n401"/>
      <w:bookmarkEnd w:id="401"/>
      <w:r w:rsidRPr="00577F07">
        <w:rPr>
          <w:rFonts w:ascii="Times New Roman" w:eastAsia="Times New Roman" w:hAnsi="Times New Roman" w:cs="Times New Roman"/>
          <w:color w:val="333333"/>
          <w:sz w:val="24"/>
          <w:szCs w:val="24"/>
          <w:lang w:eastAsia="uk-UA"/>
        </w:rPr>
        <w:t>1) на прозорих і конкурсних засадах утворено новий орган із досудового розслідування злочинів у фінансовій сфері; забезпечено гарантії незалежності такого органу, його інституційну спроможність та підзвітність;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02" w:name="n402"/>
      <w:bookmarkEnd w:id="402"/>
      <w:r w:rsidRPr="00577F07">
        <w:rPr>
          <w:rFonts w:ascii="Times New Roman" w:eastAsia="Times New Roman" w:hAnsi="Times New Roman" w:cs="Times New Roman"/>
          <w:color w:val="333333"/>
          <w:sz w:val="24"/>
          <w:szCs w:val="24"/>
          <w:lang w:eastAsia="uk-UA"/>
        </w:rPr>
        <w:t>2) головним критерієм для оцінки ефективності роботи органів податкової служби та їх посадових осіб є ступінь дотримання законодавства із сплати податків, а не виконання плану із надходжень до бюджету;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03" w:name="n403"/>
      <w:bookmarkEnd w:id="403"/>
      <w:r w:rsidRPr="00577F07">
        <w:rPr>
          <w:rFonts w:ascii="Times New Roman" w:eastAsia="Times New Roman" w:hAnsi="Times New Roman" w:cs="Times New Roman"/>
          <w:color w:val="333333"/>
          <w:sz w:val="24"/>
          <w:szCs w:val="24"/>
          <w:lang w:eastAsia="uk-UA"/>
        </w:rPr>
        <w:t>3) пріоритетним напрямом роботи органів податкової служби є консультації та роз’яснення для платників податків.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04" w:name="n404"/>
      <w:bookmarkEnd w:id="404"/>
      <w:r w:rsidRPr="00577F07">
        <w:rPr>
          <w:rFonts w:ascii="Times New Roman" w:eastAsia="Times New Roman" w:hAnsi="Times New Roman" w:cs="Times New Roman"/>
          <w:color w:val="333333"/>
          <w:sz w:val="24"/>
          <w:szCs w:val="24"/>
          <w:lang w:eastAsia="uk-UA"/>
        </w:rPr>
        <w:t>3.4. Державний та приватний сектори економіки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05" w:name="n405"/>
      <w:bookmarkEnd w:id="405"/>
      <w:r w:rsidRPr="00577F07">
        <w:rPr>
          <w:rFonts w:ascii="Times New Roman" w:eastAsia="Times New Roman" w:hAnsi="Times New Roman" w:cs="Times New Roman"/>
          <w:color w:val="333333"/>
          <w:sz w:val="24"/>
          <w:szCs w:val="24"/>
          <w:lang w:eastAsia="uk-UA"/>
        </w:rPr>
        <w:t>3.4.1. Проблема. Існуюча модель управління у суб’єктах господарювання державного сектору економіки є неефективною, наслідком чого є збитки та корупція.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06" w:name="n406"/>
      <w:bookmarkEnd w:id="406"/>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07" w:name="n407"/>
      <w:bookmarkEnd w:id="407"/>
      <w:r w:rsidRPr="00577F07">
        <w:rPr>
          <w:rFonts w:ascii="Times New Roman" w:eastAsia="Times New Roman" w:hAnsi="Times New Roman" w:cs="Times New Roman"/>
          <w:color w:val="333333"/>
          <w:sz w:val="24"/>
          <w:szCs w:val="24"/>
          <w:lang w:eastAsia="uk-UA"/>
        </w:rPr>
        <w:lastRenderedPageBreak/>
        <w:t>1) засади політики державної власності, затверджені Кабінетом Міністрів України, періодично актуалізуються та послідовно втілюються на практиці всіма суб’єктами, які виконують функції власника суб’єктів господарювання державного сектору економіки;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08" w:name="n408"/>
      <w:bookmarkEnd w:id="408"/>
      <w:r w:rsidRPr="00577F07">
        <w:rPr>
          <w:rFonts w:ascii="Times New Roman" w:eastAsia="Times New Roman" w:hAnsi="Times New Roman" w:cs="Times New Roman"/>
          <w:color w:val="333333"/>
          <w:sz w:val="24"/>
          <w:szCs w:val="24"/>
          <w:lang w:eastAsia="uk-UA"/>
        </w:rPr>
        <w:t>2) розмежовано функції власника, регулятора та органу, що формує політику щодо суб’єктів господарювання державного сектору економіки;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09" w:name="n409"/>
      <w:bookmarkEnd w:id="409"/>
      <w:r w:rsidRPr="00577F07">
        <w:rPr>
          <w:rFonts w:ascii="Times New Roman" w:eastAsia="Times New Roman" w:hAnsi="Times New Roman" w:cs="Times New Roman"/>
          <w:color w:val="333333"/>
          <w:sz w:val="24"/>
          <w:szCs w:val="24"/>
          <w:lang w:eastAsia="uk-UA"/>
        </w:rPr>
        <w:t>3) запроваджено щорічний незалежний аудит суб’єктів господарювання державного сектору економіки, які мають стратегічне значення для економіки і безпеки держави; забезпечено періодичний перегляд критеріїв для обов’язкового проведення незалежного аудиту та утворення наглядової ради в суб’єктах господарювання державного сектору економіки, у тому числі з урахуванням рівня корупційних ризиків та рівня враженості корупцією сектору економіки;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10" w:name="n410"/>
      <w:bookmarkEnd w:id="410"/>
      <w:r w:rsidRPr="00577F07">
        <w:rPr>
          <w:rFonts w:ascii="Times New Roman" w:eastAsia="Times New Roman" w:hAnsi="Times New Roman" w:cs="Times New Roman"/>
          <w:color w:val="333333"/>
          <w:sz w:val="24"/>
          <w:szCs w:val="24"/>
          <w:lang w:eastAsia="uk-UA"/>
        </w:rPr>
        <w:t>4) у всіх суб’єктах господарювання, для яких створення наглядових рад є обов’язковим, таким радам передано повноваження щодо контролю за вжиттям внутрішніх антикорупційних заходів. Формування складу наглядових рад є конкурсним та прозорим;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11" w:name="n411"/>
      <w:bookmarkEnd w:id="411"/>
      <w:r w:rsidRPr="00577F07">
        <w:rPr>
          <w:rFonts w:ascii="Times New Roman" w:eastAsia="Times New Roman" w:hAnsi="Times New Roman" w:cs="Times New Roman"/>
          <w:color w:val="333333"/>
          <w:sz w:val="24"/>
          <w:szCs w:val="24"/>
          <w:lang w:eastAsia="uk-UA"/>
        </w:rPr>
        <w:t>5) запроваджено стандарти корпоративного управління у суб’єктах господарювання державного сектору економіки, які мають особливо важливе (стратегічне) значення для економіки України або найвищий рівень корупційних ризиків, або належать до найбільш важливих суб’єктів господарювання оборонно-промислового комплексу (зокрема, встановлено право дострокового розірвання контракту з менеджментом у разі порушення ним норм антикорупційного законодавства або правил етичної поведінки);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12" w:name="n412"/>
      <w:bookmarkEnd w:id="412"/>
      <w:r w:rsidRPr="00577F07">
        <w:rPr>
          <w:rFonts w:ascii="Times New Roman" w:eastAsia="Times New Roman" w:hAnsi="Times New Roman" w:cs="Times New Roman"/>
          <w:color w:val="333333"/>
          <w:sz w:val="24"/>
          <w:szCs w:val="24"/>
          <w:lang w:eastAsia="uk-UA"/>
        </w:rPr>
        <w:t>6) у суб’єктах господарювання державного сектору економіки запроваджено систему внутрішнього контролю та управління ризиками.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13" w:name="n413"/>
      <w:bookmarkEnd w:id="413"/>
      <w:r w:rsidRPr="00577F07">
        <w:rPr>
          <w:rFonts w:ascii="Times New Roman" w:eastAsia="Times New Roman" w:hAnsi="Times New Roman" w:cs="Times New Roman"/>
          <w:color w:val="333333"/>
          <w:sz w:val="24"/>
          <w:szCs w:val="24"/>
          <w:lang w:eastAsia="uk-UA"/>
        </w:rPr>
        <w:t>3.4.2. Проблема. Недостатня прозорість процедур приватизації та невиконання покупцями умов продажу об’єкта приватизації.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14" w:name="n414"/>
      <w:bookmarkEnd w:id="414"/>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15" w:name="n415"/>
      <w:bookmarkEnd w:id="415"/>
      <w:r w:rsidRPr="00577F07">
        <w:rPr>
          <w:rFonts w:ascii="Times New Roman" w:eastAsia="Times New Roman" w:hAnsi="Times New Roman" w:cs="Times New Roman"/>
          <w:color w:val="333333"/>
          <w:sz w:val="24"/>
          <w:szCs w:val="24"/>
          <w:lang w:eastAsia="uk-UA"/>
        </w:rPr>
        <w:t>1) запроваджено інструменти запобігання проявам негативного впливу органів приватизації та організаторів приватизаційних аукціонів на кількість учасників та конкуренцію;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16" w:name="n416"/>
      <w:bookmarkEnd w:id="416"/>
      <w:r w:rsidRPr="00577F07">
        <w:rPr>
          <w:rFonts w:ascii="Times New Roman" w:eastAsia="Times New Roman" w:hAnsi="Times New Roman" w:cs="Times New Roman"/>
          <w:color w:val="333333"/>
          <w:sz w:val="24"/>
          <w:szCs w:val="24"/>
          <w:lang w:eastAsia="uk-UA"/>
        </w:rPr>
        <w:t>2) проведено оцінку найбільш поширених проблем у виконанні покупцями обов’язкових умов продажу та/або експлуатації об’єкта приватизації; висновки такої оцінки враховано в практичній діяльності органів приватизації;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17" w:name="n417"/>
      <w:bookmarkEnd w:id="417"/>
      <w:r w:rsidRPr="00577F07">
        <w:rPr>
          <w:rFonts w:ascii="Times New Roman" w:eastAsia="Times New Roman" w:hAnsi="Times New Roman" w:cs="Times New Roman"/>
          <w:color w:val="333333"/>
          <w:sz w:val="24"/>
          <w:szCs w:val="24"/>
          <w:lang w:eastAsia="uk-UA"/>
        </w:rPr>
        <w:t>3) мала приватизація або надання в оренду державного, комунального майна здійснюється із застосуванням електронної системи "</w:t>
      </w:r>
      <w:proofErr w:type="spellStart"/>
      <w:r w:rsidRPr="00577F07">
        <w:rPr>
          <w:rFonts w:ascii="Times New Roman" w:eastAsia="Times New Roman" w:hAnsi="Times New Roman" w:cs="Times New Roman"/>
          <w:color w:val="333333"/>
          <w:sz w:val="24"/>
          <w:szCs w:val="24"/>
          <w:lang w:eastAsia="uk-UA"/>
        </w:rPr>
        <w:t>Prozorro.Sale</w:t>
      </w:r>
      <w:proofErr w:type="spellEnd"/>
      <w:r w:rsidRPr="00577F07">
        <w:rPr>
          <w:rFonts w:ascii="Times New Roman" w:eastAsia="Times New Roman" w:hAnsi="Times New Roman" w:cs="Times New Roman"/>
          <w:color w:val="333333"/>
          <w:sz w:val="24"/>
          <w:szCs w:val="24"/>
          <w:lang w:eastAsia="uk-UA"/>
        </w:rPr>
        <w:t>" та дотриманням принципів добросовісної конкуренції.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18" w:name="n418"/>
      <w:bookmarkEnd w:id="418"/>
      <w:r w:rsidRPr="00577F07">
        <w:rPr>
          <w:rFonts w:ascii="Times New Roman" w:eastAsia="Times New Roman" w:hAnsi="Times New Roman" w:cs="Times New Roman"/>
          <w:color w:val="333333"/>
          <w:sz w:val="24"/>
          <w:szCs w:val="24"/>
          <w:lang w:eastAsia="uk-UA"/>
        </w:rPr>
        <w:t>3.4.3. Проблема. Недостатній обсяг публічно доступної інформації про суб’єктів господарювання, в яких держава має частку власності, істотно знижує прозорість їх діяльності, ускладнює громадський контроль та сприяє корупції.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19" w:name="n419"/>
      <w:bookmarkEnd w:id="419"/>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20" w:name="n420"/>
      <w:bookmarkEnd w:id="420"/>
      <w:r w:rsidRPr="00577F07">
        <w:rPr>
          <w:rFonts w:ascii="Times New Roman" w:eastAsia="Times New Roman" w:hAnsi="Times New Roman" w:cs="Times New Roman"/>
          <w:color w:val="333333"/>
          <w:sz w:val="24"/>
          <w:szCs w:val="24"/>
          <w:lang w:eastAsia="uk-UA"/>
        </w:rPr>
        <w:t>1) на основі Єдиного реєстру об’єктів державної власності створено та наповнено інформацією реєстр державних та комунальних унітарних підприємств, а також господарських товариств, у статутному капіталі яких понад 50 відсотків акцій (часток) належать державі або територіальній громаді, з обов’язковим оприлюдненням інформації про діяльність таких юридичних осіб відповідно до міжнародних стандартів, у тому числі про отриману державну допомогу.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21" w:name="n421"/>
      <w:bookmarkEnd w:id="421"/>
      <w:r w:rsidRPr="00577F07">
        <w:rPr>
          <w:rFonts w:ascii="Times New Roman" w:eastAsia="Times New Roman" w:hAnsi="Times New Roman" w:cs="Times New Roman"/>
          <w:color w:val="333333"/>
          <w:sz w:val="24"/>
          <w:szCs w:val="24"/>
          <w:lang w:eastAsia="uk-UA"/>
        </w:rPr>
        <w:t>3.4.4. Проблема. Високий рівень толерування корупції у приватному секторі економіки.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22" w:name="n422"/>
      <w:bookmarkEnd w:id="422"/>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23" w:name="n423"/>
      <w:bookmarkEnd w:id="423"/>
      <w:r w:rsidRPr="00577F07">
        <w:rPr>
          <w:rFonts w:ascii="Times New Roman" w:eastAsia="Times New Roman" w:hAnsi="Times New Roman" w:cs="Times New Roman"/>
          <w:color w:val="333333"/>
          <w:sz w:val="24"/>
          <w:szCs w:val="24"/>
          <w:lang w:eastAsia="uk-UA"/>
        </w:rPr>
        <w:lastRenderedPageBreak/>
        <w:t xml:space="preserve">1) </w:t>
      </w:r>
      <w:proofErr w:type="spellStart"/>
      <w:r w:rsidRPr="00577F07">
        <w:rPr>
          <w:rFonts w:ascii="Times New Roman" w:eastAsia="Times New Roman" w:hAnsi="Times New Roman" w:cs="Times New Roman"/>
          <w:color w:val="333333"/>
          <w:sz w:val="24"/>
          <w:szCs w:val="24"/>
          <w:lang w:eastAsia="uk-UA"/>
        </w:rPr>
        <w:t>внесено</w:t>
      </w:r>
      <w:proofErr w:type="spellEnd"/>
      <w:r w:rsidRPr="00577F07">
        <w:rPr>
          <w:rFonts w:ascii="Times New Roman" w:eastAsia="Times New Roman" w:hAnsi="Times New Roman" w:cs="Times New Roman"/>
          <w:color w:val="333333"/>
          <w:sz w:val="24"/>
          <w:szCs w:val="24"/>
          <w:lang w:eastAsia="uk-UA"/>
        </w:rPr>
        <w:t xml:space="preserve"> зміни до законодавства, які запроваджують стимулювання приватного сектору для підвищення добропорядності ведення бізнесу;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24" w:name="n424"/>
      <w:bookmarkEnd w:id="424"/>
      <w:r w:rsidRPr="00577F07">
        <w:rPr>
          <w:rFonts w:ascii="Times New Roman" w:eastAsia="Times New Roman" w:hAnsi="Times New Roman" w:cs="Times New Roman"/>
          <w:color w:val="333333"/>
          <w:sz w:val="24"/>
          <w:szCs w:val="24"/>
          <w:lang w:eastAsia="uk-UA"/>
        </w:rPr>
        <w:t xml:space="preserve">2) налагоджено постійну та ефективну співпрацю між органами державної влади, бізнес-середовищем, Радою бізнес-омбудсмена та Всеукраїнською Мережею Доброчесності та </w:t>
      </w:r>
      <w:proofErr w:type="spellStart"/>
      <w:r w:rsidRPr="00577F07">
        <w:rPr>
          <w:rFonts w:ascii="Times New Roman" w:eastAsia="Times New Roman" w:hAnsi="Times New Roman" w:cs="Times New Roman"/>
          <w:color w:val="333333"/>
          <w:sz w:val="24"/>
          <w:szCs w:val="24"/>
          <w:lang w:eastAsia="uk-UA"/>
        </w:rPr>
        <w:t>Комплаєнсу</w:t>
      </w:r>
      <w:proofErr w:type="spellEnd"/>
      <w:r w:rsidRPr="00577F07">
        <w:rPr>
          <w:rFonts w:ascii="Times New Roman" w:eastAsia="Times New Roman" w:hAnsi="Times New Roman" w:cs="Times New Roman"/>
          <w:color w:val="333333"/>
          <w:sz w:val="24"/>
          <w:szCs w:val="24"/>
          <w:lang w:eastAsia="uk-UA"/>
        </w:rPr>
        <w:t xml:space="preserve"> з питань забезпечення законних інтересів бізнесу, аналізу системних проблем та розробки змін до законодавства, просування культури доброчесного, етичного та відповідального ведення бізнесу;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25" w:name="n425"/>
      <w:bookmarkEnd w:id="425"/>
      <w:r w:rsidRPr="00577F07">
        <w:rPr>
          <w:rFonts w:ascii="Times New Roman" w:eastAsia="Times New Roman" w:hAnsi="Times New Roman" w:cs="Times New Roman"/>
          <w:color w:val="333333"/>
          <w:sz w:val="24"/>
          <w:szCs w:val="24"/>
          <w:lang w:eastAsia="uk-UA"/>
        </w:rPr>
        <w:t>3) розроблено за участю Ради бізнес-омбудсмена, представників бізнесу, ініціатив колективної дії, об’єднань підприємців та професійних спілок концепцію імплементації антикорупційних стандартів у приватному секторі;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26" w:name="n426"/>
      <w:bookmarkEnd w:id="426"/>
      <w:r w:rsidRPr="00577F07">
        <w:rPr>
          <w:rFonts w:ascii="Times New Roman" w:eastAsia="Times New Roman" w:hAnsi="Times New Roman" w:cs="Times New Roman"/>
          <w:color w:val="333333"/>
          <w:sz w:val="24"/>
          <w:szCs w:val="24"/>
          <w:lang w:eastAsia="uk-UA"/>
        </w:rPr>
        <w:t>4) надано методичну допомогу суб’єктам господарювання приватного права щодо практики застосування антикорупційних стандартів, виявлення у своїй діяльності корупційних ризиків, а також розробки та реалізації ефективних антикорупційних програм, спрямованих на усунення цих ризиків;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27" w:name="n427"/>
      <w:bookmarkEnd w:id="427"/>
      <w:r w:rsidRPr="00577F07">
        <w:rPr>
          <w:rFonts w:ascii="Times New Roman" w:eastAsia="Times New Roman" w:hAnsi="Times New Roman" w:cs="Times New Roman"/>
          <w:color w:val="333333"/>
          <w:sz w:val="24"/>
          <w:szCs w:val="24"/>
          <w:lang w:eastAsia="uk-UA"/>
        </w:rPr>
        <w:t>5) у співпраці з бізнес-середовищем забезпечено сприяння юридичним особам приватного права у розробці та вдосконаленні кодексів доброчесності на основі провідних практик корпоративного управління;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28" w:name="n428"/>
      <w:bookmarkEnd w:id="428"/>
      <w:r w:rsidRPr="00577F07">
        <w:rPr>
          <w:rFonts w:ascii="Times New Roman" w:eastAsia="Times New Roman" w:hAnsi="Times New Roman" w:cs="Times New Roman"/>
          <w:color w:val="333333"/>
          <w:sz w:val="24"/>
          <w:szCs w:val="24"/>
          <w:lang w:eastAsia="uk-UA"/>
        </w:rPr>
        <w:t xml:space="preserve">6) запроваджено ефективні механізми верифікації інформації про кінцевих </w:t>
      </w:r>
      <w:proofErr w:type="spellStart"/>
      <w:r w:rsidRPr="00577F07">
        <w:rPr>
          <w:rFonts w:ascii="Times New Roman" w:eastAsia="Times New Roman" w:hAnsi="Times New Roman" w:cs="Times New Roman"/>
          <w:color w:val="333333"/>
          <w:sz w:val="24"/>
          <w:szCs w:val="24"/>
          <w:lang w:eastAsia="uk-UA"/>
        </w:rPr>
        <w:t>бенефіціарних</w:t>
      </w:r>
      <w:proofErr w:type="spellEnd"/>
      <w:r w:rsidRPr="00577F07">
        <w:rPr>
          <w:rFonts w:ascii="Times New Roman" w:eastAsia="Times New Roman" w:hAnsi="Times New Roman" w:cs="Times New Roman"/>
          <w:color w:val="333333"/>
          <w:sz w:val="24"/>
          <w:szCs w:val="24"/>
          <w:lang w:eastAsia="uk-UA"/>
        </w:rPr>
        <w:t xml:space="preserve"> власників юридичних осіб приватного права у Єдиному державному реєстрі юридичних осіб, фізичних осіб - підприємців та громадських формувань;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29" w:name="n429"/>
      <w:bookmarkEnd w:id="429"/>
      <w:r w:rsidRPr="00577F07">
        <w:rPr>
          <w:rFonts w:ascii="Times New Roman" w:eastAsia="Times New Roman" w:hAnsi="Times New Roman" w:cs="Times New Roman"/>
          <w:color w:val="333333"/>
          <w:sz w:val="24"/>
          <w:szCs w:val="24"/>
          <w:lang w:eastAsia="uk-UA"/>
        </w:rPr>
        <w:t xml:space="preserve">7) прийнято закон про адміністративну процедуру, який, зокрема, визначає право особи бути вислуханою перед загрозою прийняття несприятливого адміністративного </w:t>
      </w:r>
      <w:proofErr w:type="spellStart"/>
      <w:r w:rsidRPr="00577F07">
        <w:rPr>
          <w:rFonts w:ascii="Times New Roman" w:eastAsia="Times New Roman" w:hAnsi="Times New Roman" w:cs="Times New Roman"/>
          <w:color w:val="333333"/>
          <w:sz w:val="24"/>
          <w:szCs w:val="24"/>
          <w:lang w:eastAsia="uk-UA"/>
        </w:rPr>
        <w:t>акта</w:t>
      </w:r>
      <w:proofErr w:type="spellEnd"/>
      <w:r w:rsidRPr="00577F07">
        <w:rPr>
          <w:rFonts w:ascii="Times New Roman" w:eastAsia="Times New Roman" w:hAnsi="Times New Roman" w:cs="Times New Roman"/>
          <w:color w:val="333333"/>
          <w:sz w:val="24"/>
          <w:szCs w:val="24"/>
          <w:lang w:eastAsia="uk-UA"/>
        </w:rPr>
        <w:t>, забезпечує прийняття збалансованих рішень, які законно врівноважуватимуть публічні та приватні інтереси, визначає особливості адміністративного провадження у справах з великою кількістю осіб, закріплює обов’язок мотивувати рішення та зазначати порядок їх оскарження;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30" w:name="n430"/>
      <w:bookmarkEnd w:id="430"/>
      <w:r w:rsidRPr="00577F07">
        <w:rPr>
          <w:rFonts w:ascii="Times New Roman" w:eastAsia="Times New Roman" w:hAnsi="Times New Roman" w:cs="Times New Roman"/>
          <w:color w:val="333333"/>
          <w:sz w:val="24"/>
          <w:szCs w:val="24"/>
          <w:lang w:eastAsia="uk-UA"/>
        </w:rPr>
        <w:t>8) прийнято Закон про адміністративний збір, який, зокрема, визначає поняття, види та функції адміністративного збору, принципи його встановлення, сплати та використання;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31" w:name="n431"/>
      <w:bookmarkEnd w:id="431"/>
      <w:r w:rsidRPr="00577F07">
        <w:rPr>
          <w:rFonts w:ascii="Times New Roman" w:eastAsia="Times New Roman" w:hAnsi="Times New Roman" w:cs="Times New Roman"/>
          <w:color w:val="333333"/>
          <w:sz w:val="24"/>
          <w:szCs w:val="24"/>
          <w:lang w:eastAsia="uk-UA"/>
        </w:rPr>
        <w:t>9) на законодавчому рівні встановлено обов’язок внутрішніх аудиторів повідомляти про виявлені ними факти вчинення корупційних і пов’язаних з корупцією правопорушень;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32" w:name="n432"/>
      <w:bookmarkEnd w:id="432"/>
      <w:r w:rsidRPr="00577F07">
        <w:rPr>
          <w:rFonts w:ascii="Times New Roman" w:eastAsia="Times New Roman" w:hAnsi="Times New Roman" w:cs="Times New Roman"/>
          <w:color w:val="333333"/>
          <w:sz w:val="24"/>
          <w:szCs w:val="24"/>
          <w:lang w:eastAsia="uk-UA"/>
        </w:rPr>
        <w:t>10) прийнято закон про Установу бізнес-омбудсмена, який сприятиме запобіганню корупційним правопорушенням або правопорушенням, пов’язаним з корупцією, або іншим порушенням законних прав та інтересів суб’єктів господарювання, які зазнали впливу недобросовісної поведінки (дії, рішення та/або бездіяльність) з боку органів державної влади та органів місцевого самоврядування.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33" w:name="n433"/>
      <w:bookmarkEnd w:id="433"/>
      <w:r w:rsidRPr="00577F07">
        <w:rPr>
          <w:rFonts w:ascii="Times New Roman" w:eastAsia="Times New Roman" w:hAnsi="Times New Roman" w:cs="Times New Roman"/>
          <w:color w:val="333333"/>
          <w:sz w:val="24"/>
          <w:szCs w:val="24"/>
          <w:lang w:eastAsia="uk-UA"/>
        </w:rPr>
        <w:t>3.5. Будівництво, земельні відносини та інфраструктура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34" w:name="n434"/>
      <w:bookmarkEnd w:id="434"/>
      <w:r w:rsidRPr="00577F07">
        <w:rPr>
          <w:rFonts w:ascii="Times New Roman" w:eastAsia="Times New Roman" w:hAnsi="Times New Roman" w:cs="Times New Roman"/>
          <w:color w:val="333333"/>
          <w:sz w:val="24"/>
          <w:szCs w:val="24"/>
          <w:lang w:eastAsia="uk-UA"/>
        </w:rPr>
        <w:t xml:space="preserve">3.5.1. Проблема. </w:t>
      </w:r>
      <w:proofErr w:type="spellStart"/>
      <w:r w:rsidRPr="00577F07">
        <w:rPr>
          <w:rFonts w:ascii="Times New Roman" w:eastAsia="Times New Roman" w:hAnsi="Times New Roman" w:cs="Times New Roman"/>
          <w:color w:val="333333"/>
          <w:sz w:val="24"/>
          <w:szCs w:val="24"/>
          <w:lang w:eastAsia="uk-UA"/>
        </w:rPr>
        <w:t>Непублічність</w:t>
      </w:r>
      <w:proofErr w:type="spellEnd"/>
      <w:r w:rsidRPr="00577F07">
        <w:rPr>
          <w:rFonts w:ascii="Times New Roman" w:eastAsia="Times New Roman" w:hAnsi="Times New Roman" w:cs="Times New Roman"/>
          <w:color w:val="333333"/>
          <w:sz w:val="24"/>
          <w:szCs w:val="24"/>
          <w:lang w:eastAsia="uk-UA"/>
        </w:rPr>
        <w:t xml:space="preserve"> інформації у сфері містобудування та землеустрою обумовлює корупцію та можливість здійснювати будівництво всупереч вимогам законодавства.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35" w:name="n435"/>
      <w:bookmarkEnd w:id="435"/>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36" w:name="n436"/>
      <w:bookmarkEnd w:id="436"/>
      <w:r w:rsidRPr="00577F07">
        <w:rPr>
          <w:rFonts w:ascii="Times New Roman" w:eastAsia="Times New Roman" w:hAnsi="Times New Roman" w:cs="Times New Roman"/>
          <w:color w:val="333333"/>
          <w:sz w:val="24"/>
          <w:szCs w:val="24"/>
          <w:lang w:eastAsia="uk-UA"/>
        </w:rPr>
        <w:t>1) завершено впровадження Єдиної державної електронної системи у сфері будівництва;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37" w:name="n437"/>
      <w:bookmarkEnd w:id="437"/>
      <w:r w:rsidRPr="00577F07">
        <w:rPr>
          <w:rFonts w:ascii="Times New Roman" w:eastAsia="Times New Roman" w:hAnsi="Times New Roman" w:cs="Times New Roman"/>
          <w:color w:val="333333"/>
          <w:sz w:val="24"/>
          <w:szCs w:val="24"/>
          <w:lang w:eastAsia="uk-UA"/>
        </w:rPr>
        <w:t>2) створено єдиний електронний Містобудівний кадастр, який є платформою для надання всіх адміністративних послуг у сфері містобудівної діяльності, публічним джерелом містобудівної інформації. Містобудівна документація набирає чинності з моменту її внесення до Містобудівного кадастру та присвоєння просторового індексу;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38" w:name="n438"/>
      <w:bookmarkEnd w:id="438"/>
      <w:r w:rsidRPr="00577F07">
        <w:rPr>
          <w:rFonts w:ascii="Times New Roman" w:eastAsia="Times New Roman" w:hAnsi="Times New Roman" w:cs="Times New Roman"/>
          <w:color w:val="333333"/>
          <w:sz w:val="24"/>
          <w:szCs w:val="24"/>
          <w:lang w:eastAsia="uk-UA"/>
        </w:rPr>
        <w:lastRenderedPageBreak/>
        <w:t>3) Містобудівний кадастр інтегровано з іншими реєстрами, кадастрами та базами даних. Забезпечено контроль актуальності та достовірності даних у реєстрах та встановлено відповідальність за своєчасність і достовірність внесеної до них інформації;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39" w:name="n439"/>
      <w:bookmarkEnd w:id="439"/>
      <w:r w:rsidRPr="00577F07">
        <w:rPr>
          <w:rFonts w:ascii="Times New Roman" w:eastAsia="Times New Roman" w:hAnsi="Times New Roman" w:cs="Times New Roman"/>
          <w:color w:val="333333"/>
          <w:sz w:val="24"/>
          <w:szCs w:val="24"/>
          <w:lang w:eastAsia="uk-UA"/>
        </w:rPr>
        <w:t>4) встановлено, що містобудівна документація розробляється у векторній цифровій формі. Містобудівні умови та обмеження генеруються автоматично програмними засобами Містобудівного кадастру у вигляді витягу з детального плану території із зазначенням установлених обмежень (після прийняття детальних планів території, які містять інформацію про містобудівні умови і обмеження для кожної земельної ділянки) або з генерального плану населеного пункту (у разі відсутності детального плану території та за умови забезпечення можливості автоматичного формування з чинних генеральних планів інформації про містобудівні умови і обмеження для кожної земельної ділянки);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40" w:name="n440"/>
      <w:bookmarkEnd w:id="440"/>
      <w:r w:rsidRPr="00577F07">
        <w:rPr>
          <w:rFonts w:ascii="Times New Roman" w:eastAsia="Times New Roman" w:hAnsi="Times New Roman" w:cs="Times New Roman"/>
          <w:color w:val="333333"/>
          <w:sz w:val="24"/>
          <w:szCs w:val="24"/>
          <w:lang w:eastAsia="uk-UA"/>
        </w:rPr>
        <w:t>5) запроваджено обов’язкове врахування вимог містобудівної документації під час розроблення та реалізації програм соціально-економічного розвитку.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41" w:name="n441"/>
      <w:bookmarkEnd w:id="441"/>
      <w:r w:rsidRPr="00577F07">
        <w:rPr>
          <w:rFonts w:ascii="Times New Roman" w:eastAsia="Times New Roman" w:hAnsi="Times New Roman" w:cs="Times New Roman"/>
          <w:color w:val="333333"/>
          <w:sz w:val="24"/>
          <w:szCs w:val="24"/>
          <w:lang w:eastAsia="uk-UA"/>
        </w:rPr>
        <w:t xml:space="preserve">3.5.2. Проблема. Відсутність публічної інформації щодо об’єктів культурної спадщини та колізії у містобудівному і </w:t>
      </w:r>
      <w:proofErr w:type="spellStart"/>
      <w:r w:rsidRPr="00577F07">
        <w:rPr>
          <w:rFonts w:ascii="Times New Roman" w:eastAsia="Times New Roman" w:hAnsi="Times New Roman" w:cs="Times New Roman"/>
          <w:color w:val="333333"/>
          <w:sz w:val="24"/>
          <w:szCs w:val="24"/>
          <w:lang w:eastAsia="uk-UA"/>
        </w:rPr>
        <w:t>пам’яткоохоронному</w:t>
      </w:r>
      <w:proofErr w:type="spellEnd"/>
      <w:r w:rsidRPr="00577F07">
        <w:rPr>
          <w:rFonts w:ascii="Times New Roman" w:eastAsia="Times New Roman" w:hAnsi="Times New Roman" w:cs="Times New Roman"/>
          <w:color w:val="333333"/>
          <w:sz w:val="24"/>
          <w:szCs w:val="24"/>
          <w:lang w:eastAsia="uk-UA"/>
        </w:rPr>
        <w:t xml:space="preserve"> законодавстві призводять до зловживань та забудови пам’яток культурної спадщини.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42" w:name="n442"/>
      <w:bookmarkEnd w:id="442"/>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43" w:name="n443"/>
      <w:bookmarkEnd w:id="443"/>
      <w:r w:rsidRPr="00577F07">
        <w:rPr>
          <w:rFonts w:ascii="Times New Roman" w:eastAsia="Times New Roman" w:hAnsi="Times New Roman" w:cs="Times New Roman"/>
          <w:color w:val="333333"/>
          <w:sz w:val="24"/>
          <w:szCs w:val="24"/>
          <w:lang w:eastAsia="uk-UA"/>
        </w:rPr>
        <w:t>1) проведено інвентаризацію об’єктів культурної спадщини, за наслідками якої оновлено перелік історичних населених місць; забезпечено наповнення та публічність електронного реєстру об’єктів культурної спадщини;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44" w:name="n444"/>
      <w:bookmarkEnd w:id="444"/>
      <w:r w:rsidRPr="00577F07">
        <w:rPr>
          <w:rFonts w:ascii="Times New Roman" w:eastAsia="Times New Roman" w:hAnsi="Times New Roman" w:cs="Times New Roman"/>
          <w:color w:val="333333"/>
          <w:sz w:val="24"/>
          <w:szCs w:val="24"/>
          <w:lang w:eastAsia="uk-UA"/>
        </w:rPr>
        <w:t>2) розроблено та прийнято історико-архітектурні опорні плани з межами та режимами використання зон охорони об’єктів культурної спадщини та історичних ареалів, а також винесенням цих меж у натуру;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45" w:name="n445"/>
      <w:bookmarkEnd w:id="445"/>
      <w:r w:rsidRPr="00577F07">
        <w:rPr>
          <w:rFonts w:ascii="Times New Roman" w:eastAsia="Times New Roman" w:hAnsi="Times New Roman" w:cs="Times New Roman"/>
          <w:color w:val="333333"/>
          <w:sz w:val="24"/>
          <w:szCs w:val="24"/>
          <w:lang w:eastAsia="uk-UA"/>
        </w:rPr>
        <w:t>3) передбачено стимулювання розроблення історико-архітектурного опорного плану (за його відсутності запроваджено заборону нового будівництва та реконструкції у межах історичних ареалів, а за відсутності затверджених меж історичних ареалів - на всій території історичних населених місць);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46" w:name="n446"/>
      <w:bookmarkEnd w:id="446"/>
      <w:r w:rsidRPr="00577F07">
        <w:rPr>
          <w:rFonts w:ascii="Times New Roman" w:eastAsia="Times New Roman" w:hAnsi="Times New Roman" w:cs="Times New Roman"/>
          <w:color w:val="333333"/>
          <w:sz w:val="24"/>
          <w:szCs w:val="24"/>
          <w:lang w:eastAsia="uk-UA"/>
        </w:rPr>
        <w:t>4) прийнято закон щодо чіткого визначення змісту та обсягу повноважень органів охорони культурної спадщини з обмеженням застосування принципу мовчазної згоди у сфері охорони культурної спадщини;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47" w:name="n447"/>
      <w:bookmarkEnd w:id="447"/>
      <w:r w:rsidRPr="00577F07">
        <w:rPr>
          <w:rFonts w:ascii="Times New Roman" w:eastAsia="Times New Roman" w:hAnsi="Times New Roman" w:cs="Times New Roman"/>
          <w:color w:val="333333"/>
          <w:sz w:val="24"/>
          <w:szCs w:val="24"/>
          <w:lang w:eastAsia="uk-UA"/>
        </w:rPr>
        <w:t xml:space="preserve">5) </w:t>
      </w:r>
      <w:proofErr w:type="spellStart"/>
      <w:r w:rsidRPr="00577F07">
        <w:rPr>
          <w:rFonts w:ascii="Times New Roman" w:eastAsia="Times New Roman" w:hAnsi="Times New Roman" w:cs="Times New Roman"/>
          <w:color w:val="333333"/>
          <w:sz w:val="24"/>
          <w:szCs w:val="24"/>
          <w:lang w:eastAsia="uk-UA"/>
        </w:rPr>
        <w:t>переглянуто</w:t>
      </w:r>
      <w:proofErr w:type="spellEnd"/>
      <w:r w:rsidRPr="00577F07">
        <w:rPr>
          <w:rFonts w:ascii="Times New Roman" w:eastAsia="Times New Roman" w:hAnsi="Times New Roman" w:cs="Times New Roman"/>
          <w:color w:val="333333"/>
          <w:sz w:val="24"/>
          <w:szCs w:val="24"/>
          <w:lang w:eastAsia="uk-UA"/>
        </w:rPr>
        <w:t xml:space="preserve"> перелік адміністративних та інших послуг у сфері збереження культурної спадщини, що надаються (в тому числі органами охорони культурної спадщини) у зв’язку із здійсненням містобудівної діяльності, з метою спрощення їх отримання, зокрема впровадження їх надання в електронній формі.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48" w:name="n448"/>
      <w:bookmarkEnd w:id="448"/>
      <w:r w:rsidRPr="00577F07">
        <w:rPr>
          <w:rFonts w:ascii="Times New Roman" w:eastAsia="Times New Roman" w:hAnsi="Times New Roman" w:cs="Times New Roman"/>
          <w:color w:val="333333"/>
          <w:sz w:val="24"/>
          <w:szCs w:val="24"/>
          <w:lang w:eastAsia="uk-UA"/>
        </w:rPr>
        <w:t>3.5.3. Проблема. Недосконала система державного контролю та регулювання у будівництві стимулює появу корупційних практик.</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49" w:name="n449"/>
      <w:bookmarkEnd w:id="449"/>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50" w:name="n450"/>
      <w:bookmarkEnd w:id="450"/>
      <w:r w:rsidRPr="00577F07">
        <w:rPr>
          <w:rFonts w:ascii="Times New Roman" w:eastAsia="Times New Roman" w:hAnsi="Times New Roman" w:cs="Times New Roman"/>
          <w:color w:val="333333"/>
          <w:sz w:val="24"/>
          <w:szCs w:val="24"/>
          <w:lang w:eastAsia="uk-UA"/>
        </w:rPr>
        <w:t>1) удосконалено механізми недержавного контролю за будівництвом об’єктів через забезпечення авторського і технічного наглядів, незалежного інженерного контролю, залучення акредитованих лабораторій та органів з інспектування, а також посилено відповідальність суб’єктів такого контролю;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51" w:name="n451"/>
      <w:bookmarkEnd w:id="451"/>
      <w:r w:rsidRPr="00577F07">
        <w:rPr>
          <w:rFonts w:ascii="Times New Roman" w:eastAsia="Times New Roman" w:hAnsi="Times New Roman" w:cs="Times New Roman"/>
          <w:color w:val="333333"/>
          <w:sz w:val="24"/>
          <w:szCs w:val="24"/>
          <w:lang w:eastAsia="uk-UA"/>
        </w:rPr>
        <w:t>2) з метою захисту прав інвесторів удосконалено процедури інвестування та фінансування будівництва об’єктів житлового будівництва з використанням недержавних коштів, залучених від фізичних та юридичних осіб, шляхом запровадження чітких механізмів, що сприятимуть збереженню коштів та їх використанню за цільовим призначенням;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52" w:name="n452"/>
      <w:bookmarkEnd w:id="452"/>
      <w:r w:rsidRPr="00577F07">
        <w:rPr>
          <w:rFonts w:ascii="Times New Roman" w:eastAsia="Times New Roman" w:hAnsi="Times New Roman" w:cs="Times New Roman"/>
          <w:color w:val="333333"/>
          <w:sz w:val="24"/>
          <w:szCs w:val="24"/>
          <w:lang w:eastAsia="uk-UA"/>
        </w:rPr>
        <w:t xml:space="preserve">3) запроваджено обов’язкову перевірку документації, що подається для отримання дозвільних документів, а також установлено відповідальність посадової особи за неналежне </w:t>
      </w:r>
      <w:r w:rsidRPr="00577F07">
        <w:rPr>
          <w:rFonts w:ascii="Times New Roman" w:eastAsia="Times New Roman" w:hAnsi="Times New Roman" w:cs="Times New Roman"/>
          <w:color w:val="333333"/>
          <w:sz w:val="24"/>
          <w:szCs w:val="24"/>
          <w:lang w:eastAsia="uk-UA"/>
        </w:rPr>
        <w:lastRenderedPageBreak/>
        <w:t>виконання обов’язків щодо здійснення такої перевірки; удосконалено законодавство, яким установлюється кримінальна відповідальність за правопорушення у сфері містобудівної діяльності;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53" w:name="n453"/>
      <w:bookmarkEnd w:id="453"/>
      <w:r w:rsidRPr="00577F07">
        <w:rPr>
          <w:rFonts w:ascii="Times New Roman" w:eastAsia="Times New Roman" w:hAnsi="Times New Roman" w:cs="Times New Roman"/>
          <w:color w:val="333333"/>
          <w:sz w:val="24"/>
          <w:szCs w:val="24"/>
          <w:lang w:eastAsia="uk-UA"/>
        </w:rPr>
        <w:t>4) усунуто дискреційні повноваження органів архітектурно-будівельного контролю та нагляду шляхом визначення вичерпного переліку підстав для відмови у видачі або скасуванні дозвільних документів, видачі приписів або застосуванні санкцій, а також запроваджено обов’язковість вжиття визначених законодавством дій (прийняття рішень) у разі наявності відповідних підстав;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54" w:name="n454"/>
      <w:bookmarkEnd w:id="454"/>
      <w:r w:rsidRPr="00577F07">
        <w:rPr>
          <w:rFonts w:ascii="Times New Roman" w:eastAsia="Times New Roman" w:hAnsi="Times New Roman" w:cs="Times New Roman"/>
          <w:color w:val="333333"/>
          <w:sz w:val="24"/>
          <w:szCs w:val="24"/>
          <w:lang w:eastAsia="uk-UA"/>
        </w:rPr>
        <w:t>5) вирішено проблему масового фальсифікату будівельних матеріалів шляхом імплементації положень Регламенту ЄС № 305/2011 щодо встановлення гармонізованих умов для розміщення на ринку будівельної продукції;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55" w:name="n455"/>
      <w:bookmarkEnd w:id="455"/>
      <w:r w:rsidRPr="00577F07">
        <w:rPr>
          <w:rFonts w:ascii="Times New Roman" w:eastAsia="Times New Roman" w:hAnsi="Times New Roman" w:cs="Times New Roman"/>
          <w:color w:val="333333"/>
          <w:sz w:val="24"/>
          <w:szCs w:val="24"/>
          <w:lang w:eastAsia="uk-UA"/>
        </w:rPr>
        <w:t>6) забезпечено легкий та швидкий доступ до інженерної і транспортної інфраструктури;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56" w:name="n456"/>
      <w:bookmarkEnd w:id="456"/>
      <w:r w:rsidRPr="00577F07">
        <w:rPr>
          <w:rFonts w:ascii="Times New Roman" w:eastAsia="Times New Roman" w:hAnsi="Times New Roman" w:cs="Times New Roman"/>
          <w:color w:val="333333"/>
          <w:sz w:val="24"/>
          <w:szCs w:val="24"/>
          <w:lang w:eastAsia="uk-UA"/>
        </w:rPr>
        <w:t>7) завершено впровадження прозорої інформаційної системи адміністрування Державного фонду регіонального розвитку, що відображає результативність проектів та їх відповідність стратегіям регіонального розвитку.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57" w:name="n457"/>
      <w:bookmarkEnd w:id="457"/>
      <w:r w:rsidRPr="00577F07">
        <w:rPr>
          <w:rFonts w:ascii="Times New Roman" w:eastAsia="Times New Roman" w:hAnsi="Times New Roman" w:cs="Times New Roman"/>
          <w:color w:val="333333"/>
          <w:sz w:val="24"/>
          <w:szCs w:val="24"/>
          <w:lang w:eastAsia="uk-UA"/>
        </w:rPr>
        <w:t xml:space="preserve">3.5.4. Проблема. Процедура формування земельних ділянок є ускладненою і такою, що супроводжується надмірною </w:t>
      </w:r>
      <w:proofErr w:type="spellStart"/>
      <w:r w:rsidRPr="00577F07">
        <w:rPr>
          <w:rFonts w:ascii="Times New Roman" w:eastAsia="Times New Roman" w:hAnsi="Times New Roman" w:cs="Times New Roman"/>
          <w:color w:val="333333"/>
          <w:sz w:val="24"/>
          <w:szCs w:val="24"/>
          <w:lang w:eastAsia="uk-UA"/>
        </w:rPr>
        <w:t>дискрецією</w:t>
      </w:r>
      <w:proofErr w:type="spellEnd"/>
      <w:r w:rsidRPr="00577F07">
        <w:rPr>
          <w:rFonts w:ascii="Times New Roman" w:eastAsia="Times New Roman" w:hAnsi="Times New Roman" w:cs="Times New Roman"/>
          <w:color w:val="333333"/>
          <w:sz w:val="24"/>
          <w:szCs w:val="24"/>
          <w:lang w:eastAsia="uk-UA"/>
        </w:rPr>
        <w:t>.</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58" w:name="n458"/>
      <w:bookmarkEnd w:id="458"/>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59" w:name="n459"/>
      <w:bookmarkEnd w:id="459"/>
      <w:r w:rsidRPr="00577F07">
        <w:rPr>
          <w:rFonts w:ascii="Times New Roman" w:eastAsia="Times New Roman" w:hAnsi="Times New Roman" w:cs="Times New Roman"/>
          <w:color w:val="333333"/>
          <w:sz w:val="24"/>
          <w:szCs w:val="24"/>
          <w:lang w:eastAsia="uk-UA"/>
        </w:rPr>
        <w:t xml:space="preserve">1) процес формування земельних ділянок </w:t>
      </w:r>
      <w:proofErr w:type="spellStart"/>
      <w:r w:rsidRPr="00577F07">
        <w:rPr>
          <w:rFonts w:ascii="Times New Roman" w:eastAsia="Times New Roman" w:hAnsi="Times New Roman" w:cs="Times New Roman"/>
          <w:color w:val="333333"/>
          <w:sz w:val="24"/>
          <w:szCs w:val="24"/>
          <w:lang w:eastAsia="uk-UA"/>
        </w:rPr>
        <w:t>переглянуто</w:t>
      </w:r>
      <w:proofErr w:type="spellEnd"/>
      <w:r w:rsidRPr="00577F07">
        <w:rPr>
          <w:rFonts w:ascii="Times New Roman" w:eastAsia="Times New Roman" w:hAnsi="Times New Roman" w:cs="Times New Roman"/>
          <w:color w:val="333333"/>
          <w:sz w:val="24"/>
          <w:szCs w:val="24"/>
          <w:lang w:eastAsia="uk-UA"/>
        </w:rPr>
        <w:t xml:space="preserve"> та спрощено (зменшено кількість кроків адміністративних процедур);</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60" w:name="n460"/>
      <w:bookmarkEnd w:id="460"/>
      <w:r w:rsidRPr="00577F07">
        <w:rPr>
          <w:rFonts w:ascii="Times New Roman" w:eastAsia="Times New Roman" w:hAnsi="Times New Roman" w:cs="Times New Roman"/>
          <w:color w:val="333333"/>
          <w:sz w:val="24"/>
          <w:szCs w:val="24"/>
          <w:lang w:eastAsia="uk-UA"/>
        </w:rPr>
        <w:t xml:space="preserve">2) </w:t>
      </w:r>
      <w:proofErr w:type="spellStart"/>
      <w:r w:rsidRPr="00577F07">
        <w:rPr>
          <w:rFonts w:ascii="Times New Roman" w:eastAsia="Times New Roman" w:hAnsi="Times New Roman" w:cs="Times New Roman"/>
          <w:color w:val="333333"/>
          <w:sz w:val="24"/>
          <w:szCs w:val="24"/>
          <w:lang w:eastAsia="uk-UA"/>
        </w:rPr>
        <w:t>внесено</w:t>
      </w:r>
      <w:proofErr w:type="spellEnd"/>
      <w:r w:rsidRPr="00577F07">
        <w:rPr>
          <w:rFonts w:ascii="Times New Roman" w:eastAsia="Times New Roman" w:hAnsi="Times New Roman" w:cs="Times New Roman"/>
          <w:color w:val="333333"/>
          <w:sz w:val="24"/>
          <w:szCs w:val="24"/>
          <w:lang w:eastAsia="uk-UA"/>
        </w:rPr>
        <w:t xml:space="preserve"> зміни до земельного законодавства, що передбачають комплексну електронну процедуру формування земельних ділянок;</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61" w:name="n461"/>
      <w:bookmarkEnd w:id="461"/>
      <w:r w:rsidRPr="00577F07">
        <w:rPr>
          <w:rFonts w:ascii="Times New Roman" w:eastAsia="Times New Roman" w:hAnsi="Times New Roman" w:cs="Times New Roman"/>
          <w:color w:val="333333"/>
          <w:sz w:val="24"/>
          <w:szCs w:val="24"/>
          <w:lang w:eastAsia="uk-UA"/>
        </w:rPr>
        <w:t>3) введено в експлуатацію програмне забезпечення для формування земельних ділянок, запроваджено розроблення документації із землеустрою та технічної документації з оцінки земель виключно в електронній формі (без розроблення паперової документації);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62" w:name="n462"/>
      <w:bookmarkEnd w:id="462"/>
      <w:r w:rsidRPr="00577F07">
        <w:rPr>
          <w:rFonts w:ascii="Times New Roman" w:eastAsia="Times New Roman" w:hAnsi="Times New Roman" w:cs="Times New Roman"/>
          <w:color w:val="333333"/>
          <w:sz w:val="24"/>
          <w:szCs w:val="24"/>
          <w:lang w:eastAsia="uk-UA"/>
        </w:rPr>
        <w:t>4) забезпечено проведення інвентаризації земельних ділянок державної і комунальної форм власності, сільськогосподарського призначення державної і комунальної форм власності та внесення отриманих за підсумками інвентаризації відомостей про такі земельні ділянки до Державного земельного кадастру.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63" w:name="n463"/>
      <w:bookmarkEnd w:id="463"/>
      <w:r w:rsidRPr="00577F07">
        <w:rPr>
          <w:rFonts w:ascii="Times New Roman" w:eastAsia="Times New Roman" w:hAnsi="Times New Roman" w:cs="Times New Roman"/>
          <w:color w:val="333333"/>
          <w:sz w:val="24"/>
          <w:szCs w:val="24"/>
          <w:lang w:eastAsia="uk-UA"/>
        </w:rPr>
        <w:t>3.5.5. Проблема. Процедура справляння земельного податку та передачі в оренду державних та комунальних земель супроводжується корупційними ризиками, обумовленими можливістю надання їх у користування, за вартістю, що є нижчою за ринкову.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64" w:name="n464"/>
      <w:bookmarkEnd w:id="464"/>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65" w:name="n465"/>
      <w:bookmarkEnd w:id="465"/>
      <w:r w:rsidRPr="00577F07">
        <w:rPr>
          <w:rFonts w:ascii="Times New Roman" w:eastAsia="Times New Roman" w:hAnsi="Times New Roman" w:cs="Times New Roman"/>
          <w:color w:val="333333"/>
          <w:sz w:val="24"/>
          <w:szCs w:val="24"/>
          <w:lang w:eastAsia="uk-UA"/>
        </w:rPr>
        <w:t>1) запроваджено пілотний проект із визначення розміру земельного податку на основі показників масової оцінки земель з урахуванням міжнародних стандартів оцінки майна для цілей оподаткування;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66" w:name="n466"/>
      <w:bookmarkEnd w:id="466"/>
      <w:r w:rsidRPr="00577F07">
        <w:rPr>
          <w:rFonts w:ascii="Times New Roman" w:eastAsia="Times New Roman" w:hAnsi="Times New Roman" w:cs="Times New Roman"/>
          <w:color w:val="333333"/>
          <w:sz w:val="24"/>
          <w:szCs w:val="24"/>
          <w:lang w:eastAsia="uk-UA"/>
        </w:rPr>
        <w:t xml:space="preserve">2) </w:t>
      </w:r>
      <w:proofErr w:type="spellStart"/>
      <w:r w:rsidRPr="00577F07">
        <w:rPr>
          <w:rFonts w:ascii="Times New Roman" w:eastAsia="Times New Roman" w:hAnsi="Times New Roman" w:cs="Times New Roman"/>
          <w:color w:val="333333"/>
          <w:sz w:val="24"/>
          <w:szCs w:val="24"/>
          <w:lang w:eastAsia="uk-UA"/>
        </w:rPr>
        <w:t>внесено</w:t>
      </w:r>
      <w:proofErr w:type="spellEnd"/>
      <w:r w:rsidRPr="00577F07">
        <w:rPr>
          <w:rFonts w:ascii="Times New Roman" w:eastAsia="Times New Roman" w:hAnsi="Times New Roman" w:cs="Times New Roman"/>
          <w:color w:val="333333"/>
          <w:sz w:val="24"/>
          <w:szCs w:val="24"/>
          <w:lang w:eastAsia="uk-UA"/>
        </w:rPr>
        <w:t xml:space="preserve"> зміни до </w:t>
      </w:r>
      <w:hyperlink r:id="rId41" w:tgtFrame="_blank" w:history="1">
        <w:r w:rsidRPr="00577F07">
          <w:rPr>
            <w:rFonts w:ascii="Times New Roman" w:eastAsia="Times New Roman" w:hAnsi="Times New Roman" w:cs="Times New Roman"/>
            <w:color w:val="0000FF"/>
            <w:sz w:val="24"/>
            <w:szCs w:val="24"/>
            <w:u w:val="single"/>
            <w:lang w:eastAsia="uk-UA"/>
          </w:rPr>
          <w:t>Податкового кодексу України</w:t>
        </w:r>
      </w:hyperlink>
      <w:r w:rsidRPr="00577F07">
        <w:rPr>
          <w:rFonts w:ascii="Times New Roman" w:eastAsia="Times New Roman" w:hAnsi="Times New Roman" w:cs="Times New Roman"/>
          <w:color w:val="333333"/>
          <w:sz w:val="24"/>
          <w:szCs w:val="24"/>
          <w:lang w:eastAsia="uk-UA"/>
        </w:rPr>
        <w:t> та закону про оцінку земель щодо встановлення ставок орендної плати за земельні ділянки державної та комунальної форм власності на основі їх ринкової вартості.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67" w:name="n467"/>
      <w:bookmarkEnd w:id="467"/>
      <w:r w:rsidRPr="00577F07">
        <w:rPr>
          <w:rFonts w:ascii="Times New Roman" w:eastAsia="Times New Roman" w:hAnsi="Times New Roman" w:cs="Times New Roman"/>
          <w:color w:val="333333"/>
          <w:sz w:val="24"/>
          <w:szCs w:val="24"/>
          <w:lang w:eastAsia="uk-UA"/>
        </w:rPr>
        <w:t>3.5.6. Проблема. Безоплатність процедури зміни цільового призначення земельних ділянок стимулює корупцію при прийнятті відповідних рішень.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68" w:name="n468"/>
      <w:bookmarkEnd w:id="468"/>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69" w:name="n469"/>
      <w:bookmarkEnd w:id="469"/>
      <w:r w:rsidRPr="00577F07">
        <w:rPr>
          <w:rFonts w:ascii="Times New Roman" w:eastAsia="Times New Roman" w:hAnsi="Times New Roman" w:cs="Times New Roman"/>
          <w:color w:val="333333"/>
          <w:sz w:val="24"/>
          <w:szCs w:val="24"/>
          <w:lang w:eastAsia="uk-UA"/>
        </w:rPr>
        <w:t>1) запроваджено механізми стимулювання органів місцевого самоврядування до швидкого розроблення та затвердження планувальної документації на всю територію територіальних громад (як у межах населених пунктів, так і за їх межами).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70" w:name="n470"/>
      <w:bookmarkEnd w:id="470"/>
      <w:r w:rsidRPr="00577F07">
        <w:rPr>
          <w:rFonts w:ascii="Times New Roman" w:eastAsia="Times New Roman" w:hAnsi="Times New Roman" w:cs="Times New Roman"/>
          <w:color w:val="333333"/>
          <w:sz w:val="24"/>
          <w:szCs w:val="24"/>
          <w:lang w:eastAsia="uk-UA"/>
        </w:rPr>
        <w:lastRenderedPageBreak/>
        <w:t xml:space="preserve">3.5.7. Проблема. Відсутність процедури продажу земельних ділянок державної та комунальної форм власності або прав на них (оренди, </w:t>
      </w:r>
      <w:proofErr w:type="spellStart"/>
      <w:r w:rsidRPr="00577F07">
        <w:rPr>
          <w:rFonts w:ascii="Times New Roman" w:eastAsia="Times New Roman" w:hAnsi="Times New Roman" w:cs="Times New Roman"/>
          <w:color w:val="333333"/>
          <w:sz w:val="24"/>
          <w:szCs w:val="24"/>
          <w:lang w:eastAsia="uk-UA"/>
        </w:rPr>
        <w:t>суперфіцію</w:t>
      </w:r>
      <w:proofErr w:type="spellEnd"/>
      <w:r w:rsidRPr="00577F07">
        <w:rPr>
          <w:rFonts w:ascii="Times New Roman" w:eastAsia="Times New Roman" w:hAnsi="Times New Roman" w:cs="Times New Roman"/>
          <w:color w:val="333333"/>
          <w:sz w:val="24"/>
          <w:szCs w:val="24"/>
          <w:lang w:eastAsia="uk-UA"/>
        </w:rPr>
        <w:t>, емфітевзису) через електронні аукціони в умовах вільного обігу земель сільськогосподарського призначення.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71" w:name="n471"/>
      <w:bookmarkEnd w:id="471"/>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72" w:name="n472"/>
      <w:bookmarkEnd w:id="472"/>
      <w:r w:rsidRPr="00577F07">
        <w:rPr>
          <w:rFonts w:ascii="Times New Roman" w:eastAsia="Times New Roman" w:hAnsi="Times New Roman" w:cs="Times New Roman"/>
          <w:color w:val="333333"/>
          <w:sz w:val="24"/>
          <w:szCs w:val="24"/>
          <w:lang w:eastAsia="uk-UA"/>
        </w:rPr>
        <w:t xml:space="preserve">1) </w:t>
      </w:r>
      <w:proofErr w:type="spellStart"/>
      <w:r w:rsidRPr="00577F07">
        <w:rPr>
          <w:rFonts w:ascii="Times New Roman" w:eastAsia="Times New Roman" w:hAnsi="Times New Roman" w:cs="Times New Roman"/>
          <w:color w:val="333333"/>
          <w:sz w:val="24"/>
          <w:szCs w:val="24"/>
          <w:lang w:eastAsia="uk-UA"/>
        </w:rPr>
        <w:t>внесено</w:t>
      </w:r>
      <w:proofErr w:type="spellEnd"/>
      <w:r w:rsidRPr="00577F07">
        <w:rPr>
          <w:rFonts w:ascii="Times New Roman" w:eastAsia="Times New Roman" w:hAnsi="Times New Roman" w:cs="Times New Roman"/>
          <w:color w:val="333333"/>
          <w:sz w:val="24"/>
          <w:szCs w:val="24"/>
          <w:lang w:eastAsia="uk-UA"/>
        </w:rPr>
        <w:t xml:space="preserve"> зміни до земельного законодавства, які передбачають прозорі механізми продажу земельних ділянок державної та комунальної форм власності або прав на них через електронні аукціони.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73" w:name="n473"/>
      <w:bookmarkEnd w:id="473"/>
      <w:r w:rsidRPr="00577F07">
        <w:rPr>
          <w:rFonts w:ascii="Times New Roman" w:eastAsia="Times New Roman" w:hAnsi="Times New Roman" w:cs="Times New Roman"/>
          <w:color w:val="333333"/>
          <w:sz w:val="24"/>
          <w:szCs w:val="24"/>
          <w:lang w:eastAsia="uk-UA"/>
        </w:rPr>
        <w:t>3.5.8. Проблема. Безоплатна приватизація земель державної та комунальної власності є джерелом корупції у земельних відносинах.</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74" w:name="n474"/>
      <w:bookmarkEnd w:id="474"/>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75" w:name="n475"/>
      <w:bookmarkEnd w:id="475"/>
      <w:r w:rsidRPr="00577F07">
        <w:rPr>
          <w:rFonts w:ascii="Times New Roman" w:eastAsia="Times New Roman" w:hAnsi="Times New Roman" w:cs="Times New Roman"/>
          <w:color w:val="333333"/>
          <w:sz w:val="24"/>
          <w:szCs w:val="24"/>
          <w:lang w:eastAsia="uk-UA"/>
        </w:rPr>
        <w:t xml:space="preserve">1) </w:t>
      </w:r>
      <w:proofErr w:type="spellStart"/>
      <w:r w:rsidRPr="00577F07">
        <w:rPr>
          <w:rFonts w:ascii="Times New Roman" w:eastAsia="Times New Roman" w:hAnsi="Times New Roman" w:cs="Times New Roman"/>
          <w:color w:val="333333"/>
          <w:sz w:val="24"/>
          <w:szCs w:val="24"/>
          <w:lang w:eastAsia="uk-UA"/>
        </w:rPr>
        <w:t>внесено</w:t>
      </w:r>
      <w:proofErr w:type="spellEnd"/>
      <w:r w:rsidRPr="00577F07">
        <w:rPr>
          <w:rFonts w:ascii="Times New Roman" w:eastAsia="Times New Roman" w:hAnsi="Times New Roman" w:cs="Times New Roman"/>
          <w:color w:val="333333"/>
          <w:sz w:val="24"/>
          <w:szCs w:val="24"/>
          <w:lang w:eastAsia="uk-UA"/>
        </w:rPr>
        <w:t xml:space="preserve"> зміни до земельного законодавства, які передбачають трансформацію безоплатної приватизації земельних ділянок у інші форми соціальної підтримки населення (із збереженням права на безоплатну приватизацію земельних ділянок, наданих у користування громадянам  до 2002 року).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76" w:name="n476"/>
      <w:bookmarkEnd w:id="476"/>
      <w:r w:rsidRPr="00577F07">
        <w:rPr>
          <w:rFonts w:ascii="Times New Roman" w:eastAsia="Times New Roman" w:hAnsi="Times New Roman" w:cs="Times New Roman"/>
          <w:color w:val="333333"/>
          <w:sz w:val="24"/>
          <w:szCs w:val="24"/>
          <w:lang w:eastAsia="uk-UA"/>
        </w:rPr>
        <w:t>3.5.9. Проблема. Надмірна концентрація повноважень у центральному органі виконавчої влади, що реалізує державну політику в галузі земельних відносин, спричиняє конфлікт інтересів та масові зловживання.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77" w:name="n477"/>
      <w:bookmarkEnd w:id="477"/>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78" w:name="n478"/>
      <w:bookmarkEnd w:id="478"/>
      <w:r w:rsidRPr="00577F07">
        <w:rPr>
          <w:rFonts w:ascii="Times New Roman" w:eastAsia="Times New Roman" w:hAnsi="Times New Roman" w:cs="Times New Roman"/>
          <w:color w:val="333333"/>
          <w:sz w:val="24"/>
          <w:szCs w:val="24"/>
          <w:lang w:eastAsia="uk-UA"/>
        </w:rPr>
        <w:t>1) повноваження щодо розпорядження землями державної власності, здійснення контролю за використанням та охороною земель, регулювання землеустрою, ведення Державного земельного кадастру розділено між окремими органами.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79" w:name="n479"/>
      <w:bookmarkEnd w:id="479"/>
      <w:r w:rsidRPr="00577F07">
        <w:rPr>
          <w:rFonts w:ascii="Times New Roman" w:eastAsia="Times New Roman" w:hAnsi="Times New Roman" w:cs="Times New Roman"/>
          <w:color w:val="333333"/>
          <w:sz w:val="24"/>
          <w:szCs w:val="24"/>
          <w:lang w:eastAsia="uk-UA"/>
        </w:rPr>
        <w:t>3.5.10. Проблема. Недосконалість діючих інструментів контролю та недостатня прозорість процесів будівництва, ремонту та експлуатації доріг.</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80" w:name="n480"/>
      <w:bookmarkEnd w:id="480"/>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81" w:name="n481"/>
      <w:bookmarkEnd w:id="481"/>
      <w:r w:rsidRPr="00577F07">
        <w:rPr>
          <w:rFonts w:ascii="Times New Roman" w:eastAsia="Times New Roman" w:hAnsi="Times New Roman" w:cs="Times New Roman"/>
          <w:color w:val="333333"/>
          <w:sz w:val="24"/>
          <w:szCs w:val="24"/>
          <w:lang w:eastAsia="uk-UA"/>
        </w:rPr>
        <w:t>1) щодо проектів публічної інфраструктури забезпечено обов’язкову публікацію всіх відомостей, передбачених </w:t>
      </w:r>
      <w:hyperlink r:id="rId42" w:tgtFrame="_blank" w:history="1">
        <w:r w:rsidRPr="00577F07">
          <w:rPr>
            <w:rFonts w:ascii="Times New Roman" w:eastAsia="Times New Roman" w:hAnsi="Times New Roman" w:cs="Times New Roman"/>
            <w:color w:val="0000FF"/>
            <w:sz w:val="24"/>
            <w:szCs w:val="24"/>
            <w:u w:val="single"/>
            <w:lang w:eastAsia="uk-UA"/>
          </w:rPr>
          <w:t>Законом України</w:t>
        </w:r>
      </w:hyperlink>
      <w:r w:rsidRPr="00577F07">
        <w:rPr>
          <w:rFonts w:ascii="Times New Roman" w:eastAsia="Times New Roman" w:hAnsi="Times New Roman" w:cs="Times New Roman"/>
          <w:color w:val="333333"/>
          <w:sz w:val="24"/>
          <w:szCs w:val="24"/>
          <w:lang w:eastAsia="uk-UA"/>
        </w:rPr>
        <w:t xml:space="preserve"> "Про відкритість використання публічних коштів", а також розкриття даних згідно із стандартом </w:t>
      </w:r>
      <w:proofErr w:type="spellStart"/>
      <w:r w:rsidRPr="00577F07">
        <w:rPr>
          <w:rFonts w:ascii="Times New Roman" w:eastAsia="Times New Roman" w:hAnsi="Times New Roman" w:cs="Times New Roman"/>
          <w:color w:val="333333"/>
          <w:sz w:val="24"/>
          <w:szCs w:val="24"/>
          <w:lang w:eastAsia="uk-UA"/>
        </w:rPr>
        <w:t>CoST</w:t>
      </w:r>
      <w:proofErr w:type="spellEnd"/>
      <w:r w:rsidRPr="00577F07">
        <w:rPr>
          <w:rFonts w:ascii="Times New Roman" w:eastAsia="Times New Roman" w:hAnsi="Times New Roman" w:cs="Times New Roman"/>
          <w:color w:val="333333"/>
          <w:sz w:val="24"/>
          <w:szCs w:val="24"/>
          <w:lang w:eastAsia="uk-UA"/>
        </w:rPr>
        <w:t xml:space="preserve"> IDS (</w:t>
      </w:r>
      <w:proofErr w:type="spellStart"/>
      <w:r w:rsidRPr="00577F07">
        <w:rPr>
          <w:rFonts w:ascii="Times New Roman" w:eastAsia="Times New Roman" w:hAnsi="Times New Roman" w:cs="Times New Roman"/>
          <w:color w:val="333333"/>
          <w:sz w:val="24"/>
          <w:szCs w:val="24"/>
          <w:lang w:eastAsia="uk-UA"/>
        </w:rPr>
        <w:t>Infrastructure</w:t>
      </w:r>
      <w:proofErr w:type="spellEnd"/>
      <w:r w:rsidRPr="00577F07">
        <w:rPr>
          <w:rFonts w:ascii="Times New Roman" w:eastAsia="Times New Roman" w:hAnsi="Times New Roman" w:cs="Times New Roman"/>
          <w:color w:val="333333"/>
          <w:sz w:val="24"/>
          <w:szCs w:val="24"/>
          <w:lang w:eastAsia="uk-UA"/>
        </w:rPr>
        <w:t xml:space="preserve"> </w:t>
      </w:r>
      <w:proofErr w:type="spellStart"/>
      <w:r w:rsidRPr="00577F07">
        <w:rPr>
          <w:rFonts w:ascii="Times New Roman" w:eastAsia="Times New Roman" w:hAnsi="Times New Roman" w:cs="Times New Roman"/>
          <w:color w:val="333333"/>
          <w:sz w:val="24"/>
          <w:szCs w:val="24"/>
          <w:lang w:eastAsia="uk-UA"/>
        </w:rPr>
        <w:t>Data</w:t>
      </w:r>
      <w:proofErr w:type="spellEnd"/>
      <w:r w:rsidRPr="00577F07">
        <w:rPr>
          <w:rFonts w:ascii="Times New Roman" w:eastAsia="Times New Roman" w:hAnsi="Times New Roman" w:cs="Times New Roman"/>
          <w:color w:val="333333"/>
          <w:sz w:val="24"/>
          <w:szCs w:val="24"/>
          <w:lang w:eastAsia="uk-UA"/>
        </w:rPr>
        <w:t xml:space="preserve"> Standard) та публікацію даних (у тому числі проектної документації та методики розрахунку очікуваної вартості закупівлі) у </w:t>
      </w:r>
      <w:proofErr w:type="spellStart"/>
      <w:r w:rsidRPr="00577F07">
        <w:rPr>
          <w:rFonts w:ascii="Times New Roman" w:eastAsia="Times New Roman" w:hAnsi="Times New Roman" w:cs="Times New Roman"/>
          <w:color w:val="333333"/>
          <w:sz w:val="24"/>
          <w:szCs w:val="24"/>
          <w:lang w:eastAsia="uk-UA"/>
        </w:rPr>
        <w:t>машиночитному</w:t>
      </w:r>
      <w:proofErr w:type="spellEnd"/>
      <w:r w:rsidRPr="00577F07">
        <w:rPr>
          <w:rFonts w:ascii="Times New Roman" w:eastAsia="Times New Roman" w:hAnsi="Times New Roman" w:cs="Times New Roman"/>
          <w:color w:val="333333"/>
          <w:sz w:val="24"/>
          <w:szCs w:val="24"/>
          <w:lang w:eastAsia="uk-UA"/>
        </w:rPr>
        <w:t xml:space="preserve"> форматі згідно із стандартами OC4IDS та OCDS;</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82" w:name="n482"/>
      <w:bookmarkEnd w:id="482"/>
      <w:r w:rsidRPr="00577F07">
        <w:rPr>
          <w:rFonts w:ascii="Times New Roman" w:eastAsia="Times New Roman" w:hAnsi="Times New Roman" w:cs="Times New Roman"/>
          <w:color w:val="333333"/>
          <w:sz w:val="24"/>
          <w:szCs w:val="24"/>
          <w:lang w:eastAsia="uk-UA"/>
        </w:rPr>
        <w:t>2) результати проведення моніторингу якості дорожніх робіт, дані про результати перевірок, штрафні санкції публікуються на офіційному веб-сайті ініціатора перевірки, ініціатора або замовника моніторингу;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83" w:name="n483"/>
      <w:bookmarkEnd w:id="483"/>
      <w:r w:rsidRPr="00577F07">
        <w:rPr>
          <w:rFonts w:ascii="Times New Roman" w:eastAsia="Times New Roman" w:hAnsi="Times New Roman" w:cs="Times New Roman"/>
          <w:color w:val="333333"/>
          <w:sz w:val="24"/>
          <w:szCs w:val="24"/>
          <w:lang w:eastAsia="uk-UA"/>
        </w:rPr>
        <w:t>3) створено відкриту карту будівництва, ремонту та експлуатації доріг, на якій відображаються проведені тендери і укладені договори на такі роботи, з метою уникнення багаторазового проведення робіт на тих самих ділянках; цю карту інтегровано із Єдиною державною електронною системою у сфері будівництва;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84" w:name="n484"/>
      <w:bookmarkEnd w:id="484"/>
      <w:r w:rsidRPr="00577F07">
        <w:rPr>
          <w:rFonts w:ascii="Times New Roman" w:eastAsia="Times New Roman" w:hAnsi="Times New Roman" w:cs="Times New Roman"/>
          <w:color w:val="333333"/>
          <w:sz w:val="24"/>
          <w:szCs w:val="24"/>
          <w:lang w:eastAsia="uk-UA"/>
        </w:rPr>
        <w:t xml:space="preserve">4) запроваджено вимоги, згідно з якими всі </w:t>
      </w:r>
      <w:proofErr w:type="spellStart"/>
      <w:r w:rsidRPr="00577F07">
        <w:rPr>
          <w:rFonts w:ascii="Times New Roman" w:eastAsia="Times New Roman" w:hAnsi="Times New Roman" w:cs="Times New Roman"/>
          <w:color w:val="333333"/>
          <w:sz w:val="24"/>
          <w:szCs w:val="24"/>
          <w:lang w:eastAsia="uk-UA"/>
        </w:rPr>
        <w:t>дорожньо</w:t>
      </w:r>
      <w:proofErr w:type="spellEnd"/>
      <w:r w:rsidRPr="00577F07">
        <w:rPr>
          <w:rFonts w:ascii="Times New Roman" w:eastAsia="Times New Roman" w:hAnsi="Times New Roman" w:cs="Times New Roman"/>
          <w:color w:val="333333"/>
          <w:sz w:val="24"/>
          <w:szCs w:val="24"/>
          <w:lang w:eastAsia="uk-UA"/>
        </w:rPr>
        <w:t>-будівельні роботи плануються з урахуванням результатів інструментальних обстежень;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85" w:name="n485"/>
      <w:bookmarkEnd w:id="485"/>
      <w:r w:rsidRPr="00577F07">
        <w:rPr>
          <w:rFonts w:ascii="Times New Roman" w:eastAsia="Times New Roman" w:hAnsi="Times New Roman" w:cs="Times New Roman"/>
          <w:color w:val="333333"/>
          <w:sz w:val="24"/>
          <w:szCs w:val="24"/>
          <w:lang w:eastAsia="uk-UA"/>
        </w:rPr>
        <w:t>5) забезпечено цілодобовий всеохоплюючий автоматизований габаритно-ваговий контроль; встановлено адміністративну відповідальність для вантажовідправників, перевізників за перевищення габаритно-вагових параметрів; інформація про порушення габаритно-вагових параметрів, накладені санкції публікується на офіційному веб-сайті центрального органу виконавчої влади, що реалізує державну політику з питань безпеки на наземному транспорті.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86" w:name="n486"/>
      <w:bookmarkEnd w:id="486"/>
      <w:r w:rsidRPr="00577F07">
        <w:rPr>
          <w:rFonts w:ascii="Times New Roman" w:eastAsia="Times New Roman" w:hAnsi="Times New Roman" w:cs="Times New Roman"/>
          <w:color w:val="333333"/>
          <w:sz w:val="24"/>
          <w:szCs w:val="24"/>
          <w:lang w:eastAsia="uk-UA"/>
        </w:rPr>
        <w:t>3.6. Сектор оборони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87" w:name="n487"/>
      <w:bookmarkEnd w:id="487"/>
      <w:r w:rsidRPr="00577F07">
        <w:rPr>
          <w:rFonts w:ascii="Times New Roman" w:eastAsia="Times New Roman" w:hAnsi="Times New Roman" w:cs="Times New Roman"/>
          <w:color w:val="333333"/>
          <w:sz w:val="24"/>
          <w:szCs w:val="24"/>
          <w:lang w:eastAsia="uk-UA"/>
        </w:rPr>
        <w:lastRenderedPageBreak/>
        <w:t>3.6.1. Проблема. Непрозоре та неефективне користування та розпорядження землями оборони, об’єктами нерухомості в оборонно-промисловому комплексі, а також надлишковим рухомим військовим майном, об’єктами інтелектуальної власності; неконтрольоване споживання пального, яке закуповується для потреб Збройних Сил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88" w:name="n488"/>
      <w:bookmarkEnd w:id="488"/>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89" w:name="n489"/>
      <w:bookmarkEnd w:id="489"/>
      <w:r w:rsidRPr="00577F07">
        <w:rPr>
          <w:rFonts w:ascii="Times New Roman" w:eastAsia="Times New Roman" w:hAnsi="Times New Roman" w:cs="Times New Roman"/>
          <w:color w:val="333333"/>
          <w:sz w:val="24"/>
          <w:szCs w:val="24"/>
          <w:lang w:eastAsia="uk-UA"/>
        </w:rPr>
        <w:t xml:space="preserve">1) до системи електронного обліку </w:t>
      </w:r>
      <w:proofErr w:type="spellStart"/>
      <w:r w:rsidRPr="00577F07">
        <w:rPr>
          <w:rFonts w:ascii="Times New Roman" w:eastAsia="Times New Roman" w:hAnsi="Times New Roman" w:cs="Times New Roman"/>
          <w:color w:val="333333"/>
          <w:sz w:val="24"/>
          <w:szCs w:val="24"/>
          <w:lang w:eastAsia="uk-UA"/>
        </w:rPr>
        <w:t>внесено</w:t>
      </w:r>
      <w:proofErr w:type="spellEnd"/>
      <w:r w:rsidRPr="00577F07">
        <w:rPr>
          <w:rFonts w:ascii="Times New Roman" w:eastAsia="Times New Roman" w:hAnsi="Times New Roman" w:cs="Times New Roman"/>
          <w:color w:val="333333"/>
          <w:sz w:val="24"/>
          <w:szCs w:val="24"/>
          <w:lang w:eastAsia="uk-UA"/>
        </w:rPr>
        <w:t xml:space="preserve"> всі дані, отримані за результатами повної інвентаризації об’єктів у сфері оборони, у тому числі дані про землі оборони і земельні ділянки суб’єктів господарювання оборонно-промислового комплексу;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90" w:name="n490"/>
      <w:bookmarkEnd w:id="490"/>
      <w:r w:rsidRPr="00577F07">
        <w:rPr>
          <w:rFonts w:ascii="Times New Roman" w:eastAsia="Times New Roman" w:hAnsi="Times New Roman" w:cs="Times New Roman"/>
          <w:color w:val="333333"/>
          <w:sz w:val="24"/>
          <w:szCs w:val="24"/>
          <w:lang w:eastAsia="uk-UA"/>
        </w:rPr>
        <w:t>2) забезпечено державну реєстрацію речових прав на нерухоме майно суб’єктів господарювання оборонно-промислового комплексу (із включенням відомостей про земельні ділянки до спеціального інформаційного шару в Публічній кадастровій карті);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91" w:name="n491"/>
      <w:bookmarkEnd w:id="491"/>
      <w:r w:rsidRPr="00577F07">
        <w:rPr>
          <w:rFonts w:ascii="Times New Roman" w:eastAsia="Times New Roman" w:hAnsi="Times New Roman" w:cs="Times New Roman"/>
          <w:color w:val="333333"/>
          <w:sz w:val="24"/>
          <w:szCs w:val="24"/>
          <w:lang w:eastAsia="uk-UA"/>
        </w:rPr>
        <w:t>3) створено автоматизовану систему обліку і моніторингу споживання та якості пального, яке закуповується для потреб Збройних Сил України;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92" w:name="n492"/>
      <w:bookmarkEnd w:id="492"/>
      <w:r w:rsidRPr="00577F07">
        <w:rPr>
          <w:rFonts w:ascii="Times New Roman" w:eastAsia="Times New Roman" w:hAnsi="Times New Roman" w:cs="Times New Roman"/>
          <w:color w:val="333333"/>
          <w:sz w:val="24"/>
          <w:szCs w:val="24"/>
          <w:lang w:eastAsia="uk-UA"/>
        </w:rPr>
        <w:t>4) проведено повну інвентаризацію та оцінку об’єктів інтелектуальної власності суб’єктів господарювання оборонно-промислового комплексу.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93" w:name="n493"/>
      <w:bookmarkEnd w:id="493"/>
      <w:r w:rsidRPr="00577F07">
        <w:rPr>
          <w:rFonts w:ascii="Times New Roman" w:eastAsia="Times New Roman" w:hAnsi="Times New Roman" w:cs="Times New Roman"/>
          <w:color w:val="333333"/>
          <w:sz w:val="24"/>
          <w:szCs w:val="24"/>
          <w:lang w:eastAsia="uk-UA"/>
        </w:rPr>
        <w:t xml:space="preserve">3.6.2. Проблема. Закупівля товарів, робіт і послуг оборонного призначення здійснюється в умовах надмірного режиму засекречування та має низький рівень </w:t>
      </w:r>
      <w:proofErr w:type="spellStart"/>
      <w:r w:rsidRPr="00577F07">
        <w:rPr>
          <w:rFonts w:ascii="Times New Roman" w:eastAsia="Times New Roman" w:hAnsi="Times New Roman" w:cs="Times New Roman"/>
          <w:color w:val="333333"/>
          <w:sz w:val="24"/>
          <w:szCs w:val="24"/>
          <w:lang w:eastAsia="uk-UA"/>
        </w:rPr>
        <w:t>конкурентності</w:t>
      </w:r>
      <w:proofErr w:type="spellEnd"/>
      <w:r w:rsidRPr="00577F07">
        <w:rPr>
          <w:rFonts w:ascii="Times New Roman" w:eastAsia="Times New Roman" w:hAnsi="Times New Roman" w:cs="Times New Roman"/>
          <w:color w:val="333333"/>
          <w:sz w:val="24"/>
          <w:szCs w:val="24"/>
          <w:lang w:eastAsia="uk-UA"/>
        </w:rPr>
        <w:t>, що сприяє зловживанням та необґрунтованим витратам бюджетних коштів.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94" w:name="n494"/>
      <w:bookmarkEnd w:id="494"/>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95" w:name="n495"/>
      <w:bookmarkEnd w:id="495"/>
      <w:r w:rsidRPr="00577F07">
        <w:rPr>
          <w:rFonts w:ascii="Times New Roman" w:eastAsia="Times New Roman" w:hAnsi="Times New Roman" w:cs="Times New Roman"/>
          <w:color w:val="333333"/>
          <w:sz w:val="24"/>
          <w:szCs w:val="24"/>
          <w:lang w:eastAsia="uk-UA"/>
        </w:rPr>
        <w:t xml:space="preserve">1) процедури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xml:space="preserve"> товарів, робіт і послуг оборонного призначення є конкурентними і передбачають застосування з певними застереженнями електронної системи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xml:space="preserve">; закрита процедура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xml:space="preserve"> застосовується як виняток, а законодавчо визначена процедура закупівлі у єдиного виконавця має детальне врегулювання на рівні підзаконних актів, у тому числі - щодо формування вартості та рівня прибутку;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96" w:name="n496"/>
      <w:bookmarkEnd w:id="496"/>
      <w:r w:rsidRPr="00577F07">
        <w:rPr>
          <w:rFonts w:ascii="Times New Roman" w:eastAsia="Times New Roman" w:hAnsi="Times New Roman" w:cs="Times New Roman"/>
          <w:color w:val="333333"/>
          <w:sz w:val="24"/>
          <w:szCs w:val="24"/>
          <w:lang w:eastAsia="uk-UA"/>
        </w:rPr>
        <w:t xml:space="preserve">2) секретність у сфері оборонних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xml:space="preserve"> знижено до обґрунтованого рівня, за результатами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xml:space="preserve"> оприлюднюється визначений законом обсяг відомостей, у тому числі як набір даних, діє прозора система ціноутворення на продукцію оборонного призначення;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97" w:name="n497"/>
      <w:bookmarkEnd w:id="497"/>
      <w:r w:rsidRPr="00577F07">
        <w:rPr>
          <w:rFonts w:ascii="Times New Roman" w:eastAsia="Times New Roman" w:hAnsi="Times New Roman" w:cs="Times New Roman"/>
          <w:color w:val="333333"/>
          <w:sz w:val="24"/>
          <w:szCs w:val="24"/>
          <w:lang w:eastAsia="uk-UA"/>
        </w:rPr>
        <w:t>3) запроваджено можливість здійснювати закупівлі не лише за критерієм найнижчої ціни, а й з урахуванням вартості життєвого циклу продукції та інших нецінових критеріїв, необхідних для закупівлі товарів, робіт або послуг, що відповідають потребам Збройних Сил України та інших сил безпеки і оборони;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98" w:name="n498"/>
      <w:bookmarkEnd w:id="498"/>
      <w:r w:rsidRPr="00577F07">
        <w:rPr>
          <w:rFonts w:ascii="Times New Roman" w:eastAsia="Times New Roman" w:hAnsi="Times New Roman" w:cs="Times New Roman"/>
          <w:color w:val="333333"/>
          <w:sz w:val="24"/>
          <w:szCs w:val="24"/>
          <w:lang w:eastAsia="uk-UA"/>
        </w:rPr>
        <w:t xml:space="preserve">4) прозоро сформовано електронний реєстр учасників відбору та виконавців державних контрактів (договорів), а також забезпечено прозоре інформування потенційних постачальників щодо планів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xml:space="preserve"> товарів, робіт і послуг оборонного призначення;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499" w:name="n499"/>
      <w:bookmarkEnd w:id="499"/>
      <w:r w:rsidRPr="00577F07">
        <w:rPr>
          <w:rFonts w:ascii="Times New Roman" w:eastAsia="Times New Roman" w:hAnsi="Times New Roman" w:cs="Times New Roman"/>
          <w:color w:val="333333"/>
          <w:sz w:val="24"/>
          <w:szCs w:val="24"/>
          <w:lang w:eastAsia="uk-UA"/>
        </w:rPr>
        <w:t xml:space="preserve">5) з метою мінімізації ризиків корупції в </w:t>
      </w:r>
      <w:proofErr w:type="spellStart"/>
      <w:r w:rsidRPr="00577F07">
        <w:rPr>
          <w:rFonts w:ascii="Times New Roman" w:eastAsia="Times New Roman" w:hAnsi="Times New Roman" w:cs="Times New Roman"/>
          <w:color w:val="333333"/>
          <w:sz w:val="24"/>
          <w:szCs w:val="24"/>
          <w:lang w:eastAsia="uk-UA"/>
        </w:rPr>
        <w:t>закупівлях</w:t>
      </w:r>
      <w:proofErr w:type="spellEnd"/>
      <w:r w:rsidRPr="00577F07">
        <w:rPr>
          <w:rFonts w:ascii="Times New Roman" w:eastAsia="Times New Roman" w:hAnsi="Times New Roman" w:cs="Times New Roman"/>
          <w:color w:val="333333"/>
          <w:sz w:val="24"/>
          <w:szCs w:val="24"/>
          <w:lang w:eastAsia="uk-UA"/>
        </w:rPr>
        <w:t xml:space="preserve"> за імпортом налагоджено взаємодію з Агенцією НАТО щодо підтримки та постачання.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00" w:name="n500"/>
      <w:bookmarkEnd w:id="500"/>
      <w:r w:rsidRPr="00577F07">
        <w:rPr>
          <w:rFonts w:ascii="Times New Roman" w:eastAsia="Times New Roman" w:hAnsi="Times New Roman" w:cs="Times New Roman"/>
          <w:color w:val="333333"/>
          <w:sz w:val="24"/>
          <w:szCs w:val="24"/>
          <w:lang w:eastAsia="uk-UA"/>
        </w:rPr>
        <w:t>3.6.3. Проблема. Неефективна модель контролю продукції оборонного призначення у процесі виробництва не дає змоги вчасно та у повному обсязі запобігати постачанню бракованих зразків озброєння та військової техніки.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01" w:name="n501"/>
      <w:bookmarkEnd w:id="501"/>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02" w:name="n502"/>
      <w:bookmarkEnd w:id="502"/>
      <w:r w:rsidRPr="00577F07">
        <w:rPr>
          <w:rFonts w:ascii="Times New Roman" w:eastAsia="Times New Roman" w:hAnsi="Times New Roman" w:cs="Times New Roman"/>
          <w:color w:val="333333"/>
          <w:sz w:val="24"/>
          <w:szCs w:val="24"/>
          <w:lang w:eastAsia="uk-UA"/>
        </w:rPr>
        <w:t>1) створена система державного гарантування якості товарів, робіт і послуг оборонного призначення в Україні впроваджує міжнародні вимоги і стандарти оцінювання відповідності системи менеджменту якості виробників, постачальників, які також відповідають стандартам НАТО;</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03" w:name="n503"/>
      <w:bookmarkEnd w:id="503"/>
      <w:r w:rsidRPr="00577F07">
        <w:rPr>
          <w:rFonts w:ascii="Times New Roman" w:eastAsia="Times New Roman" w:hAnsi="Times New Roman" w:cs="Times New Roman"/>
          <w:color w:val="333333"/>
          <w:sz w:val="24"/>
          <w:szCs w:val="24"/>
          <w:lang w:eastAsia="uk-UA"/>
        </w:rPr>
        <w:t>2) утворено та функціонує уповноважений орган з державного гарантування якості оборонної продукції, який видає сертифікати відповідності.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04" w:name="n504"/>
      <w:bookmarkEnd w:id="504"/>
      <w:r w:rsidRPr="00577F07">
        <w:rPr>
          <w:rFonts w:ascii="Times New Roman" w:eastAsia="Times New Roman" w:hAnsi="Times New Roman" w:cs="Times New Roman"/>
          <w:color w:val="333333"/>
          <w:sz w:val="24"/>
          <w:szCs w:val="24"/>
          <w:lang w:eastAsia="uk-UA"/>
        </w:rPr>
        <w:lastRenderedPageBreak/>
        <w:t>3.6.4. Проблема. Неефективне використання бюджетних коштів та зловживання під час забезпечення житлом військовослужбовців.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05" w:name="n505"/>
      <w:bookmarkEnd w:id="505"/>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06" w:name="n506"/>
      <w:bookmarkEnd w:id="506"/>
      <w:r w:rsidRPr="00577F07">
        <w:rPr>
          <w:rFonts w:ascii="Times New Roman" w:eastAsia="Times New Roman" w:hAnsi="Times New Roman" w:cs="Times New Roman"/>
          <w:color w:val="333333"/>
          <w:sz w:val="24"/>
          <w:szCs w:val="24"/>
          <w:lang w:eastAsia="uk-UA"/>
        </w:rPr>
        <w:t>1) проведено аудит існуючої житлової черги військовослужбовців; функціонує повністю автоматизована система управління чергами на житло, завдяки якій забезпечення ним військовослужбовців відбувається прозоро та відповідно до черговості;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07" w:name="n507"/>
      <w:bookmarkEnd w:id="507"/>
      <w:r w:rsidRPr="00577F07">
        <w:rPr>
          <w:rFonts w:ascii="Times New Roman" w:eastAsia="Times New Roman" w:hAnsi="Times New Roman" w:cs="Times New Roman"/>
          <w:color w:val="333333"/>
          <w:sz w:val="24"/>
          <w:szCs w:val="24"/>
          <w:lang w:eastAsia="uk-UA"/>
        </w:rPr>
        <w:t>2) запроваджено нові механізми задоволення житлових потреб військовослужбовців: використовуються державні іпотечні та лізингові програми; застосовується грошове відшкодування; житло будується із залученням зовнішніх кредитних коштів; визначено перелік об’єктів незавершеного будівництва, які реконструйовано для житлових потреб; </w:t>
      </w:r>
      <w:hyperlink r:id="rId43" w:tgtFrame="_blank" w:history="1">
        <w:r w:rsidRPr="00577F07">
          <w:rPr>
            <w:rFonts w:ascii="Times New Roman" w:eastAsia="Times New Roman" w:hAnsi="Times New Roman" w:cs="Times New Roman"/>
            <w:color w:val="0000FF"/>
            <w:sz w:val="24"/>
            <w:szCs w:val="24"/>
            <w:u w:val="single"/>
            <w:lang w:eastAsia="uk-UA"/>
          </w:rPr>
          <w:t>Житловий кодекс Української РСР</w:t>
        </w:r>
      </w:hyperlink>
      <w:r w:rsidRPr="00577F07">
        <w:rPr>
          <w:rFonts w:ascii="Times New Roman" w:eastAsia="Times New Roman" w:hAnsi="Times New Roman" w:cs="Times New Roman"/>
          <w:color w:val="333333"/>
          <w:sz w:val="24"/>
          <w:szCs w:val="24"/>
          <w:lang w:eastAsia="uk-UA"/>
        </w:rPr>
        <w:t> втратив чинність;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08" w:name="n508"/>
      <w:bookmarkEnd w:id="508"/>
      <w:r w:rsidRPr="00577F07">
        <w:rPr>
          <w:rFonts w:ascii="Times New Roman" w:eastAsia="Times New Roman" w:hAnsi="Times New Roman" w:cs="Times New Roman"/>
          <w:color w:val="333333"/>
          <w:sz w:val="24"/>
          <w:szCs w:val="24"/>
          <w:lang w:eastAsia="uk-UA"/>
        </w:rPr>
        <w:t>3) інформація про надане військовослужбовцям житло оприлюднюється на офіційному веб-сайті Міністерства оборони України із зазначенням площі, вартості, кількості жилих приміщень та джерел фінансування.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09" w:name="n509"/>
      <w:bookmarkEnd w:id="509"/>
      <w:r w:rsidRPr="00577F07">
        <w:rPr>
          <w:rFonts w:ascii="Times New Roman" w:eastAsia="Times New Roman" w:hAnsi="Times New Roman" w:cs="Times New Roman"/>
          <w:color w:val="333333"/>
          <w:sz w:val="24"/>
          <w:szCs w:val="24"/>
          <w:lang w:eastAsia="uk-UA"/>
        </w:rPr>
        <w:t>3.6.5. Проблема. Корупційні ризики при формуванні і реалізації кадрової політики у сфері оборони, під час призову (прийняття) на військову службу, прийому до вищих військових навчальних закладів, отримання освіти і проходження служби за межами країни, проведення організаційно-штатних заходів, нагородження державними нагородами.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10" w:name="n510"/>
      <w:bookmarkEnd w:id="510"/>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11" w:name="n511"/>
      <w:bookmarkEnd w:id="511"/>
      <w:r w:rsidRPr="00577F07">
        <w:rPr>
          <w:rFonts w:ascii="Times New Roman" w:eastAsia="Times New Roman" w:hAnsi="Times New Roman" w:cs="Times New Roman"/>
          <w:color w:val="333333"/>
          <w:sz w:val="24"/>
          <w:szCs w:val="24"/>
          <w:lang w:eastAsia="uk-UA"/>
        </w:rPr>
        <w:t>1) призначення на посади відбувається на конкурсній основі із залученням конкурсних і атестаційних комісій; впроваджуються механізми перевірки доброчесності;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12" w:name="n512"/>
      <w:bookmarkEnd w:id="512"/>
      <w:r w:rsidRPr="00577F07">
        <w:rPr>
          <w:rFonts w:ascii="Times New Roman" w:eastAsia="Times New Roman" w:hAnsi="Times New Roman" w:cs="Times New Roman"/>
          <w:color w:val="333333"/>
          <w:sz w:val="24"/>
          <w:szCs w:val="24"/>
          <w:lang w:eastAsia="uk-UA"/>
        </w:rPr>
        <w:t>2) забезпечується ротація кадрів, виявляються особи, які порушили вимоги щодо запобігання та врегулювання конфлікту інтересів, інші вимоги, заборони та обмеження, встановлені </w:t>
      </w:r>
      <w:hyperlink r:id="rId44" w:tgtFrame="_blank" w:history="1">
        <w:r w:rsidRPr="00577F07">
          <w:rPr>
            <w:rFonts w:ascii="Times New Roman" w:eastAsia="Times New Roman" w:hAnsi="Times New Roman" w:cs="Times New Roman"/>
            <w:color w:val="0000FF"/>
            <w:sz w:val="24"/>
            <w:szCs w:val="24"/>
            <w:u w:val="single"/>
            <w:lang w:eastAsia="uk-UA"/>
          </w:rPr>
          <w:t>Законом України</w:t>
        </w:r>
      </w:hyperlink>
      <w:r w:rsidRPr="00577F07">
        <w:rPr>
          <w:rFonts w:ascii="Times New Roman" w:eastAsia="Times New Roman" w:hAnsi="Times New Roman" w:cs="Times New Roman"/>
          <w:color w:val="333333"/>
          <w:sz w:val="24"/>
          <w:szCs w:val="24"/>
          <w:lang w:eastAsia="uk-UA"/>
        </w:rPr>
        <w:t> "Про запобігання корупції";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13" w:name="n513"/>
      <w:bookmarkEnd w:id="513"/>
      <w:r w:rsidRPr="00577F07">
        <w:rPr>
          <w:rFonts w:ascii="Times New Roman" w:eastAsia="Times New Roman" w:hAnsi="Times New Roman" w:cs="Times New Roman"/>
          <w:color w:val="333333"/>
          <w:sz w:val="24"/>
          <w:szCs w:val="24"/>
          <w:lang w:eastAsia="uk-UA"/>
        </w:rPr>
        <w:t>3) спрощено та чітко регламентовано механізм отримання підйомної допомоги.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14" w:name="n514"/>
      <w:bookmarkEnd w:id="514"/>
      <w:r w:rsidRPr="00577F07">
        <w:rPr>
          <w:rFonts w:ascii="Times New Roman" w:eastAsia="Times New Roman" w:hAnsi="Times New Roman" w:cs="Times New Roman"/>
          <w:color w:val="333333"/>
          <w:sz w:val="24"/>
          <w:szCs w:val="24"/>
          <w:lang w:eastAsia="uk-UA"/>
        </w:rPr>
        <w:t>3.7. Охорона здоров’я, освіта і наука та соціальний захист</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15" w:name="n515"/>
      <w:bookmarkEnd w:id="515"/>
      <w:r w:rsidRPr="00577F07">
        <w:rPr>
          <w:rFonts w:ascii="Times New Roman" w:eastAsia="Times New Roman" w:hAnsi="Times New Roman" w:cs="Times New Roman"/>
          <w:color w:val="333333"/>
          <w:sz w:val="24"/>
          <w:szCs w:val="24"/>
          <w:lang w:eastAsia="uk-UA"/>
        </w:rPr>
        <w:t xml:space="preserve">3.7.1. Проблема. Пацієнти та лікарі не отримують лікарські засоби і медичні вироби вчасно та у повному обсязі, зокрема через незавершений перехід до нової системи організації та контролю медичних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не повністю врегульовані процеси визначення потреб та обліку лікарських засобів.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16" w:name="n516"/>
      <w:bookmarkEnd w:id="516"/>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17" w:name="n517"/>
      <w:bookmarkEnd w:id="517"/>
      <w:r w:rsidRPr="00577F07">
        <w:rPr>
          <w:rFonts w:ascii="Times New Roman" w:eastAsia="Times New Roman" w:hAnsi="Times New Roman" w:cs="Times New Roman"/>
          <w:color w:val="333333"/>
          <w:sz w:val="24"/>
          <w:szCs w:val="24"/>
          <w:lang w:eastAsia="uk-UA"/>
        </w:rPr>
        <w:t xml:space="preserve">1) закупівлі лікарських засобів та медичних виробів за кошти державного та місцевих бюджетів здійснюються на професійній основі централізованими закупівельними організаціями за прозорими та детальними процедурами відповідно до об’єктивних потреб на основі якості та доказовості ефективності таких засобів і виробів. У разі потреби до централізованих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xml:space="preserve"> також залучаються спеціалізовані міжнародні організації;</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18" w:name="n518"/>
      <w:bookmarkEnd w:id="518"/>
      <w:r w:rsidRPr="00577F07">
        <w:rPr>
          <w:rFonts w:ascii="Times New Roman" w:eastAsia="Times New Roman" w:hAnsi="Times New Roman" w:cs="Times New Roman"/>
          <w:color w:val="333333"/>
          <w:sz w:val="24"/>
          <w:szCs w:val="24"/>
          <w:lang w:eastAsia="uk-UA"/>
        </w:rPr>
        <w:t xml:space="preserve">2) особливості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xml:space="preserve"> лікарських засобів та медичних виробів, що зумовлені пандемією або здійснюються під час пандемії, встановлені таким чином, щоб запобігти корупційним ризикам;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19" w:name="n519"/>
      <w:bookmarkEnd w:id="519"/>
      <w:r w:rsidRPr="00577F07">
        <w:rPr>
          <w:rFonts w:ascii="Times New Roman" w:eastAsia="Times New Roman" w:hAnsi="Times New Roman" w:cs="Times New Roman"/>
          <w:color w:val="333333"/>
          <w:sz w:val="24"/>
          <w:szCs w:val="24"/>
          <w:lang w:eastAsia="uk-UA"/>
        </w:rPr>
        <w:t>3) українські закупівельні організації, що здійснюють закупівлю лікарських засобів та медичних виробів, мають незалежні наглядові ради;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20" w:name="n520"/>
      <w:bookmarkEnd w:id="520"/>
      <w:r w:rsidRPr="00577F07">
        <w:rPr>
          <w:rFonts w:ascii="Times New Roman" w:eastAsia="Times New Roman" w:hAnsi="Times New Roman" w:cs="Times New Roman"/>
          <w:color w:val="333333"/>
          <w:sz w:val="24"/>
          <w:szCs w:val="24"/>
          <w:lang w:eastAsia="uk-UA"/>
        </w:rPr>
        <w:t xml:space="preserve">4) під час здійснення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xml:space="preserve"> використовуються стандартні каталоги та вимоги до продукції, яка закуповується у сфері охорони здоров’я;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21" w:name="n521"/>
      <w:bookmarkEnd w:id="521"/>
      <w:r w:rsidRPr="00577F07">
        <w:rPr>
          <w:rFonts w:ascii="Times New Roman" w:eastAsia="Times New Roman" w:hAnsi="Times New Roman" w:cs="Times New Roman"/>
          <w:color w:val="333333"/>
          <w:sz w:val="24"/>
          <w:szCs w:val="24"/>
          <w:lang w:eastAsia="uk-UA"/>
        </w:rPr>
        <w:t xml:space="preserve">5) у всіх державних і комунальних закладах охорони здоров’я впроваджена електронна система обліку лікарських засобів та медичних виробів, на основі якої розроблені прозорі та </w:t>
      </w:r>
      <w:r w:rsidRPr="00577F07">
        <w:rPr>
          <w:rFonts w:ascii="Times New Roman" w:eastAsia="Times New Roman" w:hAnsi="Times New Roman" w:cs="Times New Roman"/>
          <w:color w:val="333333"/>
          <w:sz w:val="24"/>
          <w:szCs w:val="24"/>
          <w:lang w:eastAsia="uk-UA"/>
        </w:rPr>
        <w:lastRenderedPageBreak/>
        <w:t xml:space="preserve">детальні методики і системи обрахунку потреб за всіма напрямами </w:t>
      </w:r>
      <w:proofErr w:type="spellStart"/>
      <w:r w:rsidRPr="00577F07">
        <w:rPr>
          <w:rFonts w:ascii="Times New Roman" w:eastAsia="Times New Roman" w:hAnsi="Times New Roman" w:cs="Times New Roman"/>
          <w:color w:val="333333"/>
          <w:sz w:val="24"/>
          <w:szCs w:val="24"/>
          <w:lang w:eastAsia="uk-UA"/>
        </w:rPr>
        <w:t>закупівель</w:t>
      </w:r>
      <w:proofErr w:type="spellEnd"/>
      <w:r w:rsidRPr="00577F07">
        <w:rPr>
          <w:rFonts w:ascii="Times New Roman" w:eastAsia="Times New Roman" w:hAnsi="Times New Roman" w:cs="Times New Roman"/>
          <w:color w:val="333333"/>
          <w:sz w:val="24"/>
          <w:szCs w:val="24"/>
          <w:lang w:eastAsia="uk-UA"/>
        </w:rPr>
        <w:t>; ця система обліку інтегрована до електронної системи охорони здоров’я, що забезпечує додаткові механізми верифікації даних; інформація з цієї системи публікується у форматі відкритих даних;</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22" w:name="n522"/>
      <w:bookmarkEnd w:id="522"/>
      <w:r w:rsidRPr="00577F07">
        <w:rPr>
          <w:rFonts w:ascii="Times New Roman" w:eastAsia="Times New Roman" w:hAnsi="Times New Roman" w:cs="Times New Roman"/>
          <w:color w:val="333333"/>
          <w:sz w:val="24"/>
          <w:szCs w:val="24"/>
          <w:lang w:eastAsia="uk-UA"/>
        </w:rPr>
        <w:t>6) установлено чіткі правила та процедури щодо визначення наявності та врегулювання конфлікту інтересів учасників робочих та експертних груп (передусім тих, що супроводжують закупівлі медичної продукції за кошти державного бюджету та визначають переліки продукції, яка закуповується), забезпечується їх неухильне дотримання на практиці;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23" w:name="n523"/>
      <w:bookmarkEnd w:id="523"/>
      <w:r w:rsidRPr="00577F07">
        <w:rPr>
          <w:rFonts w:ascii="Times New Roman" w:eastAsia="Times New Roman" w:hAnsi="Times New Roman" w:cs="Times New Roman"/>
          <w:color w:val="333333"/>
          <w:sz w:val="24"/>
          <w:szCs w:val="24"/>
          <w:lang w:eastAsia="uk-UA"/>
        </w:rPr>
        <w:t>7) визначено чіткі етичні правила взаємодії між фармацевтичними компаніями та медичними працівниками, дотримання яких унеможливлює зловживання під час призначення пацієнтам лікарських засобів; встановлено юридичну відповідальність за порушення цих правил.</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24" w:name="n524"/>
      <w:bookmarkEnd w:id="524"/>
      <w:r w:rsidRPr="00577F07">
        <w:rPr>
          <w:rFonts w:ascii="Times New Roman" w:eastAsia="Times New Roman" w:hAnsi="Times New Roman" w:cs="Times New Roman"/>
          <w:color w:val="333333"/>
          <w:sz w:val="24"/>
          <w:szCs w:val="24"/>
          <w:lang w:eastAsia="uk-UA"/>
        </w:rPr>
        <w:t xml:space="preserve">3.7.2. Проблема. Пацієнти не отримують необхідне лікування за кордоном, а також під час надання медичної допомоги із застосуванням трансплантації через корупційні практики, обумовлені недостатньою </w:t>
      </w:r>
      <w:proofErr w:type="spellStart"/>
      <w:r w:rsidRPr="00577F07">
        <w:rPr>
          <w:rFonts w:ascii="Times New Roman" w:eastAsia="Times New Roman" w:hAnsi="Times New Roman" w:cs="Times New Roman"/>
          <w:color w:val="333333"/>
          <w:sz w:val="24"/>
          <w:szCs w:val="24"/>
          <w:lang w:eastAsia="uk-UA"/>
        </w:rPr>
        <w:t>врегульованістю</w:t>
      </w:r>
      <w:proofErr w:type="spellEnd"/>
      <w:r w:rsidRPr="00577F07">
        <w:rPr>
          <w:rFonts w:ascii="Times New Roman" w:eastAsia="Times New Roman" w:hAnsi="Times New Roman" w:cs="Times New Roman"/>
          <w:color w:val="333333"/>
          <w:sz w:val="24"/>
          <w:szCs w:val="24"/>
          <w:lang w:eastAsia="uk-UA"/>
        </w:rPr>
        <w:t xml:space="preserve"> відповідних процедур та непрозорістю обліку.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25" w:name="n525"/>
      <w:bookmarkEnd w:id="525"/>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26" w:name="n526"/>
      <w:bookmarkEnd w:id="526"/>
      <w:r w:rsidRPr="00577F07">
        <w:rPr>
          <w:rFonts w:ascii="Times New Roman" w:eastAsia="Times New Roman" w:hAnsi="Times New Roman" w:cs="Times New Roman"/>
          <w:color w:val="333333"/>
          <w:sz w:val="24"/>
          <w:szCs w:val="24"/>
          <w:lang w:eastAsia="uk-UA"/>
        </w:rPr>
        <w:t>1) забезпечено функціонування державних інформаційних систем трансплантації та автоматизований порядок обліку громадян України, які потребують направлення для лікування за кордоном;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27" w:name="n527"/>
      <w:bookmarkEnd w:id="527"/>
      <w:r w:rsidRPr="00577F07">
        <w:rPr>
          <w:rFonts w:ascii="Times New Roman" w:eastAsia="Times New Roman" w:hAnsi="Times New Roman" w:cs="Times New Roman"/>
          <w:color w:val="333333"/>
          <w:sz w:val="24"/>
          <w:szCs w:val="24"/>
          <w:lang w:eastAsia="uk-UA"/>
        </w:rPr>
        <w:t>2) порядок ввезення, вивезення та перевезення анатомічних матеріалів людини в межах території України, правила компенсації витрат донорів та інші процедури нормативно врегульовані і не містять корупційних ризиків;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28" w:name="n528"/>
      <w:bookmarkEnd w:id="528"/>
      <w:r w:rsidRPr="00577F07">
        <w:rPr>
          <w:rFonts w:ascii="Times New Roman" w:eastAsia="Times New Roman" w:hAnsi="Times New Roman" w:cs="Times New Roman"/>
          <w:color w:val="333333"/>
          <w:sz w:val="24"/>
          <w:szCs w:val="24"/>
          <w:lang w:eastAsia="uk-UA"/>
        </w:rPr>
        <w:t>3) оприлюднено перелік рекомендованих Міністерством охорони здоров’я України закладів охорони здоров’я зарубіжних країн для лікування за кордоном.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29" w:name="n529"/>
      <w:bookmarkEnd w:id="529"/>
      <w:r w:rsidRPr="00577F07">
        <w:rPr>
          <w:rFonts w:ascii="Times New Roman" w:eastAsia="Times New Roman" w:hAnsi="Times New Roman" w:cs="Times New Roman"/>
          <w:color w:val="333333"/>
          <w:sz w:val="24"/>
          <w:szCs w:val="24"/>
          <w:lang w:eastAsia="uk-UA"/>
        </w:rPr>
        <w:t>3.7.3. Проблема. Електронна система охорони здоров’я є недостатньо інтегрованою з іншими базами даних, що створює можливості для зловживань під час реалізації окремих функцій (зокрема надання виплат унаслідок непрацездатності, проведення профілактичних та обов’язкових медичних оглядів, встановлення групи інвалідності).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30" w:name="n530"/>
      <w:bookmarkEnd w:id="530"/>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31" w:name="n531"/>
      <w:bookmarkEnd w:id="531"/>
      <w:r w:rsidRPr="00577F07">
        <w:rPr>
          <w:rFonts w:ascii="Times New Roman" w:eastAsia="Times New Roman" w:hAnsi="Times New Roman" w:cs="Times New Roman"/>
          <w:color w:val="333333"/>
          <w:sz w:val="24"/>
          <w:szCs w:val="24"/>
          <w:lang w:eastAsia="uk-UA"/>
        </w:rPr>
        <w:t>1) електронна система охорони здоров’я інтегрована з іншими державними базами даних поза сферою охорони здоров’я, що забезпечує повноту, узгодженість та додаткову верифікацію даних, функціонал для автоматизації процесів; відомості з електронної системи охорони здоров’я є основним джерелом інформації про надані медичні послуги в Україні, на основі яких приймаються рішення щодо розрахунку програми медичних гарантій, управлінські рішення, формується необхідна статистика;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32" w:name="n532"/>
      <w:bookmarkEnd w:id="532"/>
      <w:r w:rsidRPr="00577F07">
        <w:rPr>
          <w:rFonts w:ascii="Times New Roman" w:eastAsia="Times New Roman" w:hAnsi="Times New Roman" w:cs="Times New Roman"/>
          <w:color w:val="333333"/>
          <w:sz w:val="24"/>
          <w:szCs w:val="24"/>
          <w:lang w:eastAsia="uk-UA"/>
        </w:rPr>
        <w:t>2) електронна система охорони здоров’я містить результати профілактичних та обов’язкових медичних оглядів;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33" w:name="n533"/>
      <w:bookmarkEnd w:id="533"/>
      <w:r w:rsidRPr="00577F07">
        <w:rPr>
          <w:rFonts w:ascii="Times New Roman" w:eastAsia="Times New Roman" w:hAnsi="Times New Roman" w:cs="Times New Roman"/>
          <w:color w:val="333333"/>
          <w:sz w:val="24"/>
          <w:szCs w:val="24"/>
          <w:lang w:eastAsia="uk-UA"/>
        </w:rPr>
        <w:t>3) в електронну систему охорони здоров’я впроваджено інструменти оцінки стану функціональності особи на основі Міжнародної класифікації функціонування, обмежень життєдіяльності та здоров’я;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34" w:name="n534"/>
      <w:bookmarkEnd w:id="534"/>
      <w:r w:rsidRPr="00577F07">
        <w:rPr>
          <w:rFonts w:ascii="Times New Roman" w:eastAsia="Times New Roman" w:hAnsi="Times New Roman" w:cs="Times New Roman"/>
          <w:color w:val="333333"/>
          <w:sz w:val="24"/>
          <w:szCs w:val="24"/>
          <w:lang w:eastAsia="uk-UA"/>
        </w:rPr>
        <w:t>4) функції з надання відповідного медичного висновку щодо визначення групи інвалідності та соціальної допомоги на основі такого висновку розмежовані між державними органами з метою зниження корупційних ризиків;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35" w:name="n535"/>
      <w:bookmarkEnd w:id="535"/>
      <w:r w:rsidRPr="00577F07">
        <w:rPr>
          <w:rFonts w:ascii="Times New Roman" w:eastAsia="Times New Roman" w:hAnsi="Times New Roman" w:cs="Times New Roman"/>
          <w:color w:val="333333"/>
          <w:sz w:val="24"/>
          <w:szCs w:val="24"/>
          <w:lang w:eastAsia="uk-UA"/>
        </w:rPr>
        <w:t>5) у промислову експлуатацію введено електронний реєстр листків непрацездатності.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36" w:name="n536"/>
      <w:bookmarkEnd w:id="536"/>
      <w:r w:rsidRPr="00577F07">
        <w:rPr>
          <w:rFonts w:ascii="Times New Roman" w:eastAsia="Times New Roman" w:hAnsi="Times New Roman" w:cs="Times New Roman"/>
          <w:color w:val="333333"/>
          <w:sz w:val="24"/>
          <w:szCs w:val="24"/>
          <w:lang w:eastAsia="uk-UA"/>
        </w:rPr>
        <w:lastRenderedPageBreak/>
        <w:t>3.7.4. Проблема. Недостатньо прозорі процедури добору кадрів у закладах охорони здоров’я знижують конкуренцію та створюють можливості для проявів корупції при призначенні на такі посади.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37" w:name="n537"/>
      <w:bookmarkEnd w:id="537"/>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38" w:name="n538"/>
      <w:bookmarkEnd w:id="538"/>
      <w:r w:rsidRPr="00577F07">
        <w:rPr>
          <w:rFonts w:ascii="Times New Roman" w:eastAsia="Times New Roman" w:hAnsi="Times New Roman" w:cs="Times New Roman"/>
          <w:color w:val="333333"/>
          <w:sz w:val="24"/>
          <w:szCs w:val="24"/>
          <w:lang w:eastAsia="uk-UA"/>
        </w:rPr>
        <w:t>1) функціонує єдиний веб-портал вакантних посад у державних та комунальних закладах охорони здоров’я з відкритим доступом;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39" w:name="n539"/>
      <w:bookmarkEnd w:id="539"/>
      <w:r w:rsidRPr="00577F07">
        <w:rPr>
          <w:rFonts w:ascii="Times New Roman" w:eastAsia="Times New Roman" w:hAnsi="Times New Roman" w:cs="Times New Roman"/>
          <w:color w:val="333333"/>
          <w:sz w:val="24"/>
          <w:szCs w:val="24"/>
          <w:lang w:eastAsia="uk-UA"/>
        </w:rPr>
        <w:t>2) добір на керівні посади у державних та комунальних закладах охорони здоров’я здійснюють конкурсні комісії з обов’язковим представництвом громадськості та згідно із встановленим переліком необхідних навичок, компетенцій і критеріїв оцінки; розширено коло громадських об’єднань, що можуть делегувати своїх представників до складу конкурсних комісій, а також забезпечено дотримання принципів прозорості та відкритості у їх роботі.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40" w:name="n540"/>
      <w:bookmarkEnd w:id="540"/>
      <w:r w:rsidRPr="00577F07">
        <w:rPr>
          <w:rFonts w:ascii="Times New Roman" w:eastAsia="Times New Roman" w:hAnsi="Times New Roman" w:cs="Times New Roman"/>
          <w:color w:val="333333"/>
          <w:sz w:val="24"/>
          <w:szCs w:val="24"/>
          <w:lang w:eastAsia="uk-UA"/>
        </w:rPr>
        <w:t xml:space="preserve">3.7.5. Проблема. Доступ до закладів освіти та перебіг освітнього процесу містять корупційні ризики. Присудження наукових ступенів та присвоєння вчених звань нерідко відбуваються із значним використанням корупційних практик та інших проявів </w:t>
      </w:r>
      <w:proofErr w:type="spellStart"/>
      <w:r w:rsidRPr="00577F07">
        <w:rPr>
          <w:rFonts w:ascii="Times New Roman" w:eastAsia="Times New Roman" w:hAnsi="Times New Roman" w:cs="Times New Roman"/>
          <w:color w:val="333333"/>
          <w:sz w:val="24"/>
          <w:szCs w:val="24"/>
          <w:lang w:eastAsia="uk-UA"/>
        </w:rPr>
        <w:t>недоброчесності</w:t>
      </w:r>
      <w:proofErr w:type="spellEnd"/>
      <w:r w:rsidRPr="00577F07">
        <w:rPr>
          <w:rFonts w:ascii="Times New Roman" w:eastAsia="Times New Roman" w:hAnsi="Times New Roman" w:cs="Times New Roman"/>
          <w:color w:val="333333"/>
          <w:sz w:val="24"/>
          <w:szCs w:val="24"/>
          <w:lang w:eastAsia="uk-UA"/>
        </w:rPr>
        <w:t>.</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41" w:name="n541"/>
      <w:bookmarkEnd w:id="541"/>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42" w:name="n542"/>
      <w:bookmarkEnd w:id="542"/>
      <w:r w:rsidRPr="00577F07">
        <w:rPr>
          <w:rFonts w:ascii="Times New Roman" w:eastAsia="Times New Roman" w:hAnsi="Times New Roman" w:cs="Times New Roman"/>
          <w:color w:val="333333"/>
          <w:sz w:val="24"/>
          <w:szCs w:val="24"/>
          <w:lang w:eastAsia="uk-UA"/>
        </w:rPr>
        <w:t>1) зарахування осіб до закладів освіти, процес здобуття освіти та оцінювання результатів навчання відбуваються прозоро та на підставі об’єктивних критеріїв;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43" w:name="n543"/>
      <w:bookmarkEnd w:id="543"/>
      <w:r w:rsidRPr="00577F07">
        <w:rPr>
          <w:rFonts w:ascii="Times New Roman" w:eastAsia="Times New Roman" w:hAnsi="Times New Roman" w:cs="Times New Roman"/>
          <w:color w:val="333333"/>
          <w:sz w:val="24"/>
          <w:szCs w:val="24"/>
          <w:lang w:eastAsia="uk-UA"/>
        </w:rPr>
        <w:t xml:space="preserve">2) підготовка кваліфікаційних робіт, зокрема дисертацій, відбувається самостійно та </w:t>
      </w:r>
      <w:proofErr w:type="spellStart"/>
      <w:r w:rsidRPr="00577F07">
        <w:rPr>
          <w:rFonts w:ascii="Times New Roman" w:eastAsia="Times New Roman" w:hAnsi="Times New Roman" w:cs="Times New Roman"/>
          <w:color w:val="333333"/>
          <w:sz w:val="24"/>
          <w:szCs w:val="24"/>
          <w:lang w:eastAsia="uk-UA"/>
        </w:rPr>
        <w:t>відповідально</w:t>
      </w:r>
      <w:proofErr w:type="spellEnd"/>
      <w:r w:rsidRPr="00577F07">
        <w:rPr>
          <w:rFonts w:ascii="Times New Roman" w:eastAsia="Times New Roman" w:hAnsi="Times New Roman" w:cs="Times New Roman"/>
          <w:color w:val="333333"/>
          <w:sz w:val="24"/>
          <w:szCs w:val="24"/>
          <w:lang w:eastAsia="uk-UA"/>
        </w:rPr>
        <w:t xml:space="preserve">, прояви академічної </w:t>
      </w:r>
      <w:proofErr w:type="spellStart"/>
      <w:r w:rsidRPr="00577F07">
        <w:rPr>
          <w:rFonts w:ascii="Times New Roman" w:eastAsia="Times New Roman" w:hAnsi="Times New Roman" w:cs="Times New Roman"/>
          <w:color w:val="333333"/>
          <w:sz w:val="24"/>
          <w:szCs w:val="24"/>
          <w:lang w:eastAsia="uk-UA"/>
        </w:rPr>
        <w:t>недоброчесності</w:t>
      </w:r>
      <w:proofErr w:type="spellEnd"/>
      <w:r w:rsidRPr="00577F07">
        <w:rPr>
          <w:rFonts w:ascii="Times New Roman" w:eastAsia="Times New Roman" w:hAnsi="Times New Roman" w:cs="Times New Roman"/>
          <w:color w:val="333333"/>
          <w:sz w:val="24"/>
          <w:szCs w:val="24"/>
          <w:lang w:eastAsia="uk-UA"/>
        </w:rPr>
        <w:t xml:space="preserve"> не толеруються, напрацьовано ефективні способи їх запобіганню та припиненню.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44" w:name="n544"/>
      <w:bookmarkEnd w:id="544"/>
      <w:r w:rsidRPr="00577F07">
        <w:rPr>
          <w:rFonts w:ascii="Times New Roman" w:eastAsia="Times New Roman" w:hAnsi="Times New Roman" w:cs="Times New Roman"/>
          <w:color w:val="333333"/>
          <w:sz w:val="24"/>
          <w:szCs w:val="24"/>
          <w:lang w:eastAsia="uk-UA"/>
        </w:rPr>
        <w:t>3.7.6. Проблема. У сфері освіти і науки наявні конфлікти інтересів під час формування та реалізації державної політики.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45" w:name="n545"/>
      <w:bookmarkEnd w:id="545"/>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46" w:name="n546"/>
      <w:bookmarkEnd w:id="546"/>
      <w:r w:rsidRPr="00577F07">
        <w:rPr>
          <w:rFonts w:ascii="Times New Roman" w:eastAsia="Times New Roman" w:hAnsi="Times New Roman" w:cs="Times New Roman"/>
          <w:color w:val="333333"/>
          <w:sz w:val="24"/>
          <w:szCs w:val="24"/>
          <w:lang w:eastAsia="uk-UA"/>
        </w:rPr>
        <w:t xml:space="preserve">1) функції з формування та реалізації державної політики у сфері освіти і науки, зокрема щодо управління об’єктами державної власності, </w:t>
      </w:r>
      <w:proofErr w:type="spellStart"/>
      <w:r w:rsidRPr="00577F07">
        <w:rPr>
          <w:rFonts w:ascii="Times New Roman" w:eastAsia="Times New Roman" w:hAnsi="Times New Roman" w:cs="Times New Roman"/>
          <w:color w:val="333333"/>
          <w:sz w:val="24"/>
          <w:szCs w:val="24"/>
          <w:lang w:eastAsia="uk-UA"/>
        </w:rPr>
        <w:t>інспекційно</w:t>
      </w:r>
      <w:proofErr w:type="spellEnd"/>
      <w:r w:rsidRPr="00577F07">
        <w:rPr>
          <w:rFonts w:ascii="Times New Roman" w:eastAsia="Times New Roman" w:hAnsi="Times New Roman" w:cs="Times New Roman"/>
          <w:color w:val="333333"/>
          <w:sz w:val="24"/>
          <w:szCs w:val="24"/>
          <w:lang w:eastAsia="uk-UA"/>
        </w:rPr>
        <w:t>-наглядової діяльності та надання адміністративних послуг, розподілені між різними інституціями;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47" w:name="n547"/>
      <w:bookmarkEnd w:id="547"/>
      <w:r w:rsidRPr="00577F07">
        <w:rPr>
          <w:rFonts w:ascii="Times New Roman" w:eastAsia="Times New Roman" w:hAnsi="Times New Roman" w:cs="Times New Roman"/>
          <w:color w:val="333333"/>
          <w:sz w:val="24"/>
          <w:szCs w:val="24"/>
          <w:lang w:eastAsia="uk-UA"/>
        </w:rPr>
        <w:t>2) розподіл публічних коштів між закладами освіти і науки відбувається прозоро, ефективно за об’єктивними, заздалегідь визначеними процедурами та показниками результативності їх діяльності.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48" w:name="n548"/>
      <w:bookmarkEnd w:id="548"/>
      <w:r w:rsidRPr="00577F07">
        <w:rPr>
          <w:rFonts w:ascii="Times New Roman" w:eastAsia="Times New Roman" w:hAnsi="Times New Roman" w:cs="Times New Roman"/>
          <w:color w:val="333333"/>
          <w:sz w:val="24"/>
          <w:szCs w:val="24"/>
          <w:lang w:eastAsia="uk-UA"/>
        </w:rPr>
        <w:t>3.7.7. Проблема. Відсутній належний облік та прозорість у використанні коштів, передбачених у бюджетах усіх рівнів на соціальний захист для всіх категорій отримувачів соціальної допомоги.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49" w:name="n549"/>
      <w:bookmarkEnd w:id="549"/>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50" w:name="n550"/>
      <w:bookmarkEnd w:id="550"/>
      <w:r w:rsidRPr="00577F07">
        <w:rPr>
          <w:rFonts w:ascii="Times New Roman" w:eastAsia="Times New Roman" w:hAnsi="Times New Roman" w:cs="Times New Roman"/>
          <w:color w:val="333333"/>
          <w:sz w:val="24"/>
          <w:szCs w:val="24"/>
          <w:lang w:eastAsia="uk-UA"/>
        </w:rPr>
        <w:t>1) впроваджено єдину інформаційну систему соціальної сфери та забезпечено спрощення надання послуг у соціальній сфері;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51" w:name="n551"/>
      <w:bookmarkEnd w:id="551"/>
      <w:r w:rsidRPr="00577F07">
        <w:rPr>
          <w:rFonts w:ascii="Times New Roman" w:eastAsia="Times New Roman" w:hAnsi="Times New Roman" w:cs="Times New Roman"/>
          <w:color w:val="333333"/>
          <w:sz w:val="24"/>
          <w:szCs w:val="24"/>
          <w:lang w:eastAsia="uk-UA"/>
        </w:rPr>
        <w:t>2) впроваджено справедливий конкурс на підтримку громадських об’єднань осіб з інвалідністю.</w:t>
      </w:r>
    </w:p>
    <w:p w:rsidR="00577F07" w:rsidRPr="00577F07" w:rsidRDefault="00577F07" w:rsidP="00577F0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52" w:name="n552"/>
      <w:bookmarkEnd w:id="552"/>
      <w:r w:rsidRPr="00577F07">
        <w:rPr>
          <w:rFonts w:ascii="Times New Roman" w:eastAsia="Times New Roman" w:hAnsi="Times New Roman" w:cs="Times New Roman"/>
          <w:b/>
          <w:bCs/>
          <w:color w:val="333333"/>
          <w:sz w:val="28"/>
          <w:szCs w:val="28"/>
          <w:lang w:eastAsia="uk-UA"/>
        </w:rPr>
        <w:t>4. ЗАБЕЗПЕЧЕННЯ НЕВІДВОРОТНОСТІ ВІДПОВІДАЛЬНОСТІ ЗА КОРУПЦІЮ</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53" w:name="n553"/>
      <w:bookmarkEnd w:id="553"/>
      <w:r w:rsidRPr="00577F07">
        <w:rPr>
          <w:rFonts w:ascii="Times New Roman" w:eastAsia="Times New Roman" w:hAnsi="Times New Roman" w:cs="Times New Roman"/>
          <w:color w:val="333333"/>
          <w:sz w:val="24"/>
          <w:szCs w:val="24"/>
          <w:lang w:eastAsia="uk-UA"/>
        </w:rPr>
        <w:t>4.1. Дисциплінарна відповідальність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54" w:name="n554"/>
      <w:bookmarkEnd w:id="554"/>
      <w:r w:rsidRPr="00577F07">
        <w:rPr>
          <w:rFonts w:ascii="Times New Roman" w:eastAsia="Times New Roman" w:hAnsi="Times New Roman" w:cs="Times New Roman"/>
          <w:color w:val="333333"/>
          <w:sz w:val="24"/>
          <w:szCs w:val="24"/>
          <w:lang w:eastAsia="uk-UA"/>
        </w:rPr>
        <w:t>4.1.1. Проблема. Порушення вимог антикорупційного законодавства на практиці не завжди розглядається як дисциплінарне правопорушення; значна частина суб’єктів, на яких поширюється дія </w:t>
      </w:r>
      <w:hyperlink r:id="rId45" w:tgtFrame="_blank" w:history="1">
        <w:r w:rsidRPr="00577F07">
          <w:rPr>
            <w:rFonts w:ascii="Times New Roman" w:eastAsia="Times New Roman" w:hAnsi="Times New Roman" w:cs="Times New Roman"/>
            <w:color w:val="0000FF"/>
            <w:sz w:val="24"/>
            <w:szCs w:val="24"/>
            <w:u w:val="single"/>
            <w:lang w:eastAsia="uk-UA"/>
          </w:rPr>
          <w:t>Закону</w:t>
        </w:r>
      </w:hyperlink>
      <w:r w:rsidRPr="00577F07">
        <w:rPr>
          <w:rFonts w:ascii="Times New Roman" w:eastAsia="Times New Roman" w:hAnsi="Times New Roman" w:cs="Times New Roman"/>
          <w:color w:val="333333"/>
          <w:sz w:val="24"/>
          <w:szCs w:val="24"/>
          <w:lang w:eastAsia="uk-UA"/>
        </w:rPr>
        <w:t>, уникає дисциплінарних стягнень.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55" w:name="n555"/>
      <w:bookmarkEnd w:id="555"/>
      <w:r w:rsidRPr="00577F07">
        <w:rPr>
          <w:rFonts w:ascii="Times New Roman" w:eastAsia="Times New Roman" w:hAnsi="Times New Roman" w:cs="Times New Roman"/>
          <w:color w:val="333333"/>
          <w:sz w:val="24"/>
          <w:szCs w:val="24"/>
          <w:lang w:eastAsia="uk-UA"/>
        </w:rPr>
        <w:lastRenderedPageBreak/>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56" w:name="n556"/>
      <w:bookmarkEnd w:id="556"/>
      <w:r w:rsidRPr="00577F07">
        <w:rPr>
          <w:rFonts w:ascii="Times New Roman" w:eastAsia="Times New Roman" w:hAnsi="Times New Roman" w:cs="Times New Roman"/>
          <w:color w:val="333333"/>
          <w:sz w:val="24"/>
          <w:szCs w:val="24"/>
          <w:lang w:eastAsia="uk-UA"/>
        </w:rPr>
        <w:t>1) удосконалено положення законодавства, якими визначено підстави та процедуру притягнення суб’єктів, на яких поширюється дія </w:t>
      </w:r>
      <w:hyperlink r:id="rId46" w:tgtFrame="_blank" w:history="1">
        <w:r w:rsidRPr="00577F07">
          <w:rPr>
            <w:rFonts w:ascii="Times New Roman" w:eastAsia="Times New Roman" w:hAnsi="Times New Roman" w:cs="Times New Roman"/>
            <w:color w:val="0000FF"/>
            <w:sz w:val="24"/>
            <w:szCs w:val="24"/>
            <w:u w:val="single"/>
            <w:lang w:eastAsia="uk-UA"/>
          </w:rPr>
          <w:t>Закону</w:t>
        </w:r>
      </w:hyperlink>
      <w:r w:rsidRPr="00577F07">
        <w:rPr>
          <w:rFonts w:ascii="Times New Roman" w:eastAsia="Times New Roman" w:hAnsi="Times New Roman" w:cs="Times New Roman"/>
          <w:color w:val="333333"/>
          <w:sz w:val="24"/>
          <w:szCs w:val="24"/>
          <w:lang w:eastAsia="uk-UA"/>
        </w:rPr>
        <w:t>, до дисциплінарної відповідальності за порушення вимог антикорупційного законодавства, із запровадженням базових правил про те, що:</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57" w:name="n557"/>
      <w:bookmarkEnd w:id="557"/>
      <w:r w:rsidRPr="00577F07">
        <w:rPr>
          <w:rFonts w:ascii="Times New Roman" w:eastAsia="Times New Roman" w:hAnsi="Times New Roman" w:cs="Times New Roman"/>
          <w:color w:val="333333"/>
          <w:sz w:val="24"/>
          <w:szCs w:val="24"/>
          <w:lang w:eastAsia="uk-UA"/>
        </w:rPr>
        <w:t>грубе порушення вимог </w:t>
      </w:r>
      <w:hyperlink r:id="rId47" w:tgtFrame="_blank" w:history="1">
        <w:r w:rsidRPr="00577F07">
          <w:rPr>
            <w:rFonts w:ascii="Times New Roman" w:eastAsia="Times New Roman" w:hAnsi="Times New Roman" w:cs="Times New Roman"/>
            <w:color w:val="0000FF"/>
            <w:sz w:val="24"/>
            <w:szCs w:val="24"/>
            <w:u w:val="single"/>
            <w:lang w:eastAsia="uk-UA"/>
          </w:rPr>
          <w:t>Закону</w:t>
        </w:r>
      </w:hyperlink>
      <w:r w:rsidRPr="00577F07">
        <w:rPr>
          <w:rFonts w:ascii="Times New Roman" w:eastAsia="Times New Roman" w:hAnsi="Times New Roman" w:cs="Times New Roman"/>
          <w:color w:val="333333"/>
          <w:sz w:val="24"/>
          <w:szCs w:val="24"/>
          <w:lang w:eastAsia="uk-UA"/>
        </w:rPr>
        <w:t> є підставою для притягнення таких осіб до дисциплінарної відповідальності;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58" w:name="n558"/>
      <w:bookmarkEnd w:id="558"/>
      <w:r w:rsidRPr="00577F07">
        <w:rPr>
          <w:rFonts w:ascii="Times New Roman" w:eastAsia="Times New Roman" w:hAnsi="Times New Roman" w:cs="Times New Roman"/>
          <w:color w:val="333333"/>
          <w:sz w:val="24"/>
          <w:szCs w:val="24"/>
          <w:lang w:eastAsia="uk-UA"/>
        </w:rPr>
        <w:t>окремою підставою для початку дисциплінарного провадження є факт набрання законної сили рішенням суду про притягнення такої особи до адміністративної відповідальності за вчинення правопорушення, пов’язаного з корупцією, або закриття провадження у справі про таке адміністративне правопорушення у зв’язку із закінченням строку накладення адміністративного стягнення чи у зв’язку із звільненням особи від адміністративної відповідальності через малозначність правопорушення;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59" w:name="n559"/>
      <w:bookmarkEnd w:id="559"/>
      <w:r w:rsidRPr="00577F07">
        <w:rPr>
          <w:rFonts w:ascii="Times New Roman" w:eastAsia="Times New Roman" w:hAnsi="Times New Roman" w:cs="Times New Roman"/>
          <w:color w:val="333333"/>
          <w:sz w:val="24"/>
          <w:szCs w:val="24"/>
          <w:lang w:eastAsia="uk-UA"/>
        </w:rPr>
        <w:t xml:space="preserve">набрання законної сили </w:t>
      </w:r>
      <w:proofErr w:type="spellStart"/>
      <w:r w:rsidRPr="00577F07">
        <w:rPr>
          <w:rFonts w:ascii="Times New Roman" w:eastAsia="Times New Roman" w:hAnsi="Times New Roman" w:cs="Times New Roman"/>
          <w:color w:val="333333"/>
          <w:sz w:val="24"/>
          <w:szCs w:val="24"/>
          <w:lang w:eastAsia="uk-UA"/>
        </w:rPr>
        <w:t>вироком</w:t>
      </w:r>
      <w:proofErr w:type="spellEnd"/>
      <w:r w:rsidRPr="00577F07">
        <w:rPr>
          <w:rFonts w:ascii="Times New Roman" w:eastAsia="Times New Roman" w:hAnsi="Times New Roman" w:cs="Times New Roman"/>
          <w:color w:val="333333"/>
          <w:sz w:val="24"/>
          <w:szCs w:val="24"/>
          <w:lang w:eastAsia="uk-UA"/>
        </w:rPr>
        <w:t xml:space="preserve"> суду про притягнення такої особи до кримінальної відповідальності за вчинення корупційного або пов’язаного з корупцією кримінального правопорушення, а також набрання законної сили ухвалою суду про звільнення такої особи від кримінальної відповідальності є безумовною підставою для звільнення особи з посади;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60" w:name="n560"/>
      <w:bookmarkEnd w:id="560"/>
      <w:r w:rsidRPr="00577F07">
        <w:rPr>
          <w:rFonts w:ascii="Times New Roman" w:eastAsia="Times New Roman" w:hAnsi="Times New Roman" w:cs="Times New Roman"/>
          <w:color w:val="333333"/>
          <w:sz w:val="24"/>
          <w:szCs w:val="24"/>
          <w:lang w:eastAsia="uk-UA"/>
        </w:rPr>
        <w:t>2) за невиконання вимог законодавства щодо притягнення правопорушників до дисциплінарної відповідальності встановлено дисциплінарну та адміністративну відповідальність;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61" w:name="n561"/>
      <w:bookmarkEnd w:id="561"/>
      <w:r w:rsidRPr="00577F07">
        <w:rPr>
          <w:rFonts w:ascii="Times New Roman" w:eastAsia="Times New Roman" w:hAnsi="Times New Roman" w:cs="Times New Roman"/>
          <w:color w:val="333333"/>
          <w:sz w:val="24"/>
          <w:szCs w:val="24"/>
          <w:lang w:eastAsia="uk-UA"/>
        </w:rPr>
        <w:t>3) у </w:t>
      </w:r>
      <w:hyperlink r:id="rId48" w:tgtFrame="_blank" w:history="1">
        <w:r w:rsidRPr="00577F07">
          <w:rPr>
            <w:rFonts w:ascii="Times New Roman" w:eastAsia="Times New Roman" w:hAnsi="Times New Roman" w:cs="Times New Roman"/>
            <w:color w:val="0000FF"/>
            <w:sz w:val="24"/>
            <w:szCs w:val="24"/>
            <w:u w:val="single"/>
            <w:lang w:eastAsia="uk-UA"/>
          </w:rPr>
          <w:t>Законі</w:t>
        </w:r>
      </w:hyperlink>
      <w:r w:rsidRPr="00577F07">
        <w:rPr>
          <w:rFonts w:ascii="Times New Roman" w:eastAsia="Times New Roman" w:hAnsi="Times New Roman" w:cs="Times New Roman"/>
          <w:color w:val="333333"/>
          <w:sz w:val="24"/>
          <w:szCs w:val="24"/>
          <w:lang w:eastAsia="uk-UA"/>
        </w:rPr>
        <w:t> визначено такі основні засади притягнення до дисциплінарної відповідальності суб’єктів, на яких поширюється його дія: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62" w:name="n562"/>
      <w:bookmarkEnd w:id="562"/>
      <w:r w:rsidRPr="00577F07">
        <w:rPr>
          <w:rFonts w:ascii="Times New Roman" w:eastAsia="Times New Roman" w:hAnsi="Times New Roman" w:cs="Times New Roman"/>
          <w:color w:val="333333"/>
          <w:sz w:val="24"/>
          <w:szCs w:val="24"/>
          <w:lang w:eastAsia="uk-UA"/>
        </w:rPr>
        <w:t>особа, яка грубо порушила вимоги </w:t>
      </w:r>
      <w:hyperlink r:id="rId49" w:tgtFrame="_blank" w:history="1">
        <w:r w:rsidRPr="00577F07">
          <w:rPr>
            <w:rFonts w:ascii="Times New Roman" w:eastAsia="Times New Roman" w:hAnsi="Times New Roman" w:cs="Times New Roman"/>
            <w:color w:val="0000FF"/>
            <w:sz w:val="24"/>
            <w:szCs w:val="24"/>
            <w:u w:val="single"/>
            <w:lang w:eastAsia="uk-UA"/>
          </w:rPr>
          <w:t>Закону</w:t>
        </w:r>
      </w:hyperlink>
      <w:r w:rsidRPr="00577F07">
        <w:rPr>
          <w:rFonts w:ascii="Times New Roman" w:eastAsia="Times New Roman" w:hAnsi="Times New Roman" w:cs="Times New Roman"/>
          <w:color w:val="333333"/>
          <w:sz w:val="24"/>
          <w:szCs w:val="24"/>
          <w:lang w:eastAsia="uk-UA"/>
        </w:rPr>
        <w:t>, притягається до дисциплінарної відповідальності незалежно від того, чи встановлено за це правопорушення інший вид юридичної відповідальності, чи розглядається це правопорушення в межах кримінального, адміністративного чи цивільного судочинства, стадії розгляду та наявності кінцевого рішення у таких справах;</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63" w:name="n563"/>
      <w:bookmarkEnd w:id="563"/>
      <w:r w:rsidRPr="00577F07">
        <w:rPr>
          <w:rFonts w:ascii="Times New Roman" w:eastAsia="Times New Roman" w:hAnsi="Times New Roman" w:cs="Times New Roman"/>
          <w:color w:val="333333"/>
          <w:sz w:val="24"/>
          <w:szCs w:val="24"/>
          <w:lang w:eastAsia="uk-UA"/>
        </w:rPr>
        <w:t>уніфіковано строки давності накладення дисциплінарних стягнень для різних категорій посадових осіб;</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64" w:name="n564"/>
      <w:bookmarkEnd w:id="564"/>
      <w:r w:rsidRPr="00577F07">
        <w:rPr>
          <w:rFonts w:ascii="Times New Roman" w:eastAsia="Times New Roman" w:hAnsi="Times New Roman" w:cs="Times New Roman"/>
          <w:color w:val="333333"/>
          <w:sz w:val="24"/>
          <w:szCs w:val="24"/>
          <w:lang w:eastAsia="uk-UA"/>
        </w:rPr>
        <w:t>4) на законодавчому рівні встановлено, що суди, які розглянули справу про вчинення корупційного або пов’язаного з корупцією правопорушення чи справу про визнання необґрунтованими активів, зобов’язані надіслати копію рішення у справі, яке набрало законної сили, до органу державної влади, органу місцевого самоврядування, підприємства, установи чи організації, у якому (якій) працює особа, стосовно якої така справа розглядалася.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65" w:name="n565"/>
      <w:bookmarkEnd w:id="565"/>
      <w:r w:rsidRPr="00577F07">
        <w:rPr>
          <w:rFonts w:ascii="Times New Roman" w:eastAsia="Times New Roman" w:hAnsi="Times New Roman" w:cs="Times New Roman"/>
          <w:color w:val="333333"/>
          <w:sz w:val="24"/>
          <w:szCs w:val="24"/>
          <w:lang w:eastAsia="uk-UA"/>
        </w:rPr>
        <w:t>4.2. Адміністративна відповідальність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66" w:name="n566"/>
      <w:bookmarkEnd w:id="566"/>
      <w:r w:rsidRPr="00577F07">
        <w:rPr>
          <w:rFonts w:ascii="Times New Roman" w:eastAsia="Times New Roman" w:hAnsi="Times New Roman" w:cs="Times New Roman"/>
          <w:color w:val="333333"/>
          <w:sz w:val="24"/>
          <w:szCs w:val="24"/>
          <w:lang w:eastAsia="uk-UA"/>
        </w:rPr>
        <w:t>4.2.1. Проблема. Частина правил, заборон та обмежень, встановлених антикорупційним законодавством, не забезпечені заходами юридичної відповідальності. </w:t>
      </w:r>
      <w:hyperlink r:id="rId50" w:anchor="n1827" w:tgtFrame="_blank" w:history="1">
        <w:r w:rsidRPr="00577F07">
          <w:rPr>
            <w:rFonts w:ascii="Times New Roman" w:eastAsia="Times New Roman" w:hAnsi="Times New Roman" w:cs="Times New Roman"/>
            <w:color w:val="0000FF"/>
            <w:sz w:val="24"/>
            <w:szCs w:val="24"/>
            <w:u w:val="single"/>
            <w:lang w:eastAsia="uk-UA"/>
          </w:rPr>
          <w:t>Статті 172</w:t>
        </w:r>
      </w:hyperlink>
      <w:hyperlink r:id="rId51" w:anchor="n1827" w:tgtFrame="_blank" w:history="1">
        <w:r w:rsidRPr="00577F07">
          <w:rPr>
            <w:rFonts w:ascii="Times New Roman" w:eastAsia="Times New Roman" w:hAnsi="Times New Roman" w:cs="Times New Roman"/>
            <w:b/>
            <w:bCs/>
            <w:color w:val="0000FF"/>
            <w:sz w:val="2"/>
            <w:szCs w:val="2"/>
            <w:u w:val="single"/>
            <w:vertAlign w:val="superscript"/>
            <w:lang w:eastAsia="uk-UA"/>
          </w:rPr>
          <w:t>-</w:t>
        </w:r>
        <w:r w:rsidRPr="00577F07">
          <w:rPr>
            <w:rFonts w:ascii="Times New Roman" w:eastAsia="Times New Roman" w:hAnsi="Times New Roman" w:cs="Times New Roman"/>
            <w:b/>
            <w:bCs/>
            <w:color w:val="0000FF"/>
            <w:sz w:val="16"/>
            <w:szCs w:val="16"/>
            <w:u w:val="single"/>
            <w:vertAlign w:val="superscript"/>
            <w:lang w:eastAsia="uk-UA"/>
          </w:rPr>
          <w:t>4</w:t>
        </w:r>
      </w:hyperlink>
      <w:hyperlink r:id="rId52" w:anchor="n1827" w:tgtFrame="_blank" w:history="1">
        <w:r w:rsidRPr="00577F07">
          <w:rPr>
            <w:rFonts w:ascii="Times New Roman" w:eastAsia="Times New Roman" w:hAnsi="Times New Roman" w:cs="Times New Roman"/>
            <w:color w:val="0000FF"/>
            <w:sz w:val="24"/>
            <w:szCs w:val="24"/>
            <w:u w:val="single"/>
            <w:lang w:eastAsia="uk-UA"/>
          </w:rPr>
          <w:t>-172</w:t>
        </w:r>
      </w:hyperlink>
      <w:hyperlink r:id="rId53" w:anchor="n1827" w:tgtFrame="_blank" w:history="1">
        <w:r w:rsidRPr="00577F07">
          <w:rPr>
            <w:rFonts w:ascii="Times New Roman" w:eastAsia="Times New Roman" w:hAnsi="Times New Roman" w:cs="Times New Roman"/>
            <w:b/>
            <w:bCs/>
            <w:color w:val="0000FF"/>
            <w:sz w:val="2"/>
            <w:szCs w:val="2"/>
            <w:u w:val="single"/>
            <w:vertAlign w:val="superscript"/>
            <w:lang w:eastAsia="uk-UA"/>
          </w:rPr>
          <w:t>-</w:t>
        </w:r>
        <w:r w:rsidRPr="00577F07">
          <w:rPr>
            <w:rFonts w:ascii="Times New Roman" w:eastAsia="Times New Roman" w:hAnsi="Times New Roman" w:cs="Times New Roman"/>
            <w:b/>
            <w:bCs/>
            <w:color w:val="0000FF"/>
            <w:sz w:val="16"/>
            <w:szCs w:val="16"/>
            <w:u w:val="single"/>
            <w:vertAlign w:val="superscript"/>
            <w:lang w:eastAsia="uk-UA"/>
          </w:rPr>
          <w:t>9</w:t>
        </w:r>
      </w:hyperlink>
      <w:r w:rsidRPr="00577F07">
        <w:rPr>
          <w:rFonts w:ascii="Times New Roman" w:eastAsia="Times New Roman" w:hAnsi="Times New Roman" w:cs="Times New Roman"/>
          <w:color w:val="333333"/>
          <w:sz w:val="24"/>
          <w:szCs w:val="24"/>
          <w:lang w:eastAsia="uk-UA"/>
        </w:rPr>
        <w:t>, </w:t>
      </w:r>
      <w:hyperlink r:id="rId54" w:anchor="n2582" w:tgtFrame="_blank" w:history="1">
        <w:r w:rsidRPr="00577F07">
          <w:rPr>
            <w:rFonts w:ascii="Times New Roman" w:eastAsia="Times New Roman" w:hAnsi="Times New Roman" w:cs="Times New Roman"/>
            <w:color w:val="0000FF"/>
            <w:sz w:val="24"/>
            <w:szCs w:val="24"/>
            <w:u w:val="single"/>
            <w:lang w:eastAsia="uk-UA"/>
          </w:rPr>
          <w:t>212</w:t>
        </w:r>
      </w:hyperlink>
      <w:hyperlink r:id="rId55" w:anchor="n2582" w:tgtFrame="_blank" w:history="1">
        <w:r w:rsidRPr="00577F07">
          <w:rPr>
            <w:rFonts w:ascii="Times New Roman" w:eastAsia="Times New Roman" w:hAnsi="Times New Roman" w:cs="Times New Roman"/>
            <w:b/>
            <w:bCs/>
            <w:color w:val="0000FF"/>
            <w:sz w:val="2"/>
            <w:szCs w:val="2"/>
            <w:u w:val="single"/>
            <w:vertAlign w:val="superscript"/>
            <w:lang w:eastAsia="uk-UA"/>
          </w:rPr>
          <w:t>-</w:t>
        </w:r>
        <w:r w:rsidRPr="00577F07">
          <w:rPr>
            <w:rFonts w:ascii="Times New Roman" w:eastAsia="Times New Roman" w:hAnsi="Times New Roman" w:cs="Times New Roman"/>
            <w:b/>
            <w:bCs/>
            <w:color w:val="0000FF"/>
            <w:sz w:val="16"/>
            <w:szCs w:val="16"/>
            <w:u w:val="single"/>
            <w:vertAlign w:val="superscript"/>
            <w:lang w:eastAsia="uk-UA"/>
          </w:rPr>
          <w:t>15</w:t>
        </w:r>
      </w:hyperlink>
      <w:hyperlink r:id="rId56" w:anchor="n2582" w:tgtFrame="_blank" w:history="1">
        <w:r w:rsidRPr="00577F07">
          <w:rPr>
            <w:rFonts w:ascii="Times New Roman" w:eastAsia="Times New Roman" w:hAnsi="Times New Roman" w:cs="Times New Roman"/>
            <w:color w:val="0000FF"/>
            <w:sz w:val="24"/>
            <w:szCs w:val="24"/>
            <w:u w:val="single"/>
            <w:lang w:eastAsia="uk-UA"/>
          </w:rPr>
          <w:t>-212</w:t>
        </w:r>
      </w:hyperlink>
      <w:hyperlink r:id="rId57" w:anchor="n2582" w:tgtFrame="_blank" w:history="1">
        <w:r w:rsidRPr="00577F07">
          <w:rPr>
            <w:rFonts w:ascii="Times New Roman" w:eastAsia="Times New Roman" w:hAnsi="Times New Roman" w:cs="Times New Roman"/>
            <w:b/>
            <w:bCs/>
            <w:color w:val="0000FF"/>
            <w:sz w:val="2"/>
            <w:szCs w:val="2"/>
            <w:u w:val="single"/>
            <w:vertAlign w:val="superscript"/>
            <w:lang w:eastAsia="uk-UA"/>
          </w:rPr>
          <w:t>-</w:t>
        </w:r>
        <w:r w:rsidRPr="00577F07">
          <w:rPr>
            <w:rFonts w:ascii="Times New Roman" w:eastAsia="Times New Roman" w:hAnsi="Times New Roman" w:cs="Times New Roman"/>
            <w:b/>
            <w:bCs/>
            <w:color w:val="0000FF"/>
            <w:sz w:val="16"/>
            <w:szCs w:val="16"/>
            <w:u w:val="single"/>
            <w:vertAlign w:val="superscript"/>
            <w:lang w:eastAsia="uk-UA"/>
          </w:rPr>
          <w:t>21</w:t>
        </w:r>
      </w:hyperlink>
      <w:r w:rsidRPr="00577F07">
        <w:rPr>
          <w:rFonts w:ascii="Times New Roman" w:eastAsia="Times New Roman" w:hAnsi="Times New Roman" w:cs="Times New Roman"/>
          <w:b/>
          <w:bCs/>
          <w:color w:val="333333"/>
          <w:sz w:val="16"/>
          <w:szCs w:val="16"/>
          <w:vertAlign w:val="superscript"/>
          <w:lang w:eastAsia="uk-UA"/>
        </w:rPr>
        <w:t> </w:t>
      </w:r>
      <w:r w:rsidRPr="00577F07">
        <w:rPr>
          <w:rFonts w:ascii="Times New Roman" w:eastAsia="Times New Roman" w:hAnsi="Times New Roman" w:cs="Times New Roman"/>
          <w:color w:val="333333"/>
          <w:sz w:val="24"/>
          <w:szCs w:val="24"/>
          <w:lang w:eastAsia="uk-UA"/>
        </w:rPr>
        <w:t>Кодексу України про адміністративні правопорушення мають низку недоліків, які суттєво знижують їхній забезпечувальний та превентивний потенціал, а також ефективність Національного агентства, Національної поліції, прокуратури та судів.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67" w:name="n567"/>
      <w:bookmarkEnd w:id="567"/>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68" w:name="n568"/>
      <w:bookmarkEnd w:id="568"/>
      <w:r w:rsidRPr="00577F07">
        <w:rPr>
          <w:rFonts w:ascii="Times New Roman" w:eastAsia="Times New Roman" w:hAnsi="Times New Roman" w:cs="Times New Roman"/>
          <w:color w:val="333333"/>
          <w:sz w:val="24"/>
          <w:szCs w:val="24"/>
          <w:lang w:eastAsia="uk-UA"/>
        </w:rPr>
        <w:t>1) запроваджено адміністративну відповідальність за порушення обмежень після припинення діяльності, пов’язаної з виконанням функцій держави або місцевого самоврядування, порушення вимог щодо запобігання конфлікту інтересів у зв’язку з наявністю підприємств або корпоративних прав, невжиття заходів щодо врегулювання конфлікту інтересів;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69" w:name="n569"/>
      <w:bookmarkEnd w:id="569"/>
      <w:r w:rsidRPr="00577F07">
        <w:rPr>
          <w:rFonts w:ascii="Times New Roman" w:eastAsia="Times New Roman" w:hAnsi="Times New Roman" w:cs="Times New Roman"/>
          <w:color w:val="333333"/>
          <w:sz w:val="24"/>
          <w:szCs w:val="24"/>
          <w:lang w:eastAsia="uk-UA"/>
        </w:rPr>
        <w:lastRenderedPageBreak/>
        <w:t>2) за результатами аналізу та узагальнення практики притягнення винних до відповідальності за вчинення адміністративних правопорушень, пов’язаних з корупцією, здійснено системне удосконалення відповідних заборон;</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70" w:name="n570"/>
      <w:bookmarkEnd w:id="570"/>
      <w:r w:rsidRPr="00577F07">
        <w:rPr>
          <w:rFonts w:ascii="Times New Roman" w:eastAsia="Times New Roman" w:hAnsi="Times New Roman" w:cs="Times New Roman"/>
          <w:color w:val="333333"/>
          <w:sz w:val="24"/>
          <w:szCs w:val="24"/>
          <w:lang w:eastAsia="uk-UA"/>
        </w:rPr>
        <w:t>3) стягнення за вчинення адміністративних правопорушень, пов’язаних з корупцією, на практиці мають значний забезпечувальний і превентивний ефект, при цьому є пропорційними;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71" w:name="n571"/>
      <w:bookmarkEnd w:id="571"/>
      <w:r w:rsidRPr="00577F07">
        <w:rPr>
          <w:rFonts w:ascii="Times New Roman" w:eastAsia="Times New Roman" w:hAnsi="Times New Roman" w:cs="Times New Roman"/>
          <w:color w:val="333333"/>
          <w:sz w:val="24"/>
          <w:szCs w:val="24"/>
          <w:lang w:eastAsia="uk-UA"/>
        </w:rPr>
        <w:t>4) удосконалено підстави притягнення до адміністративної відповідальності за порушення правил, заборон і обмежень у сфері фінансування політичних партій та подання ними фінансової звітності.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72" w:name="n572"/>
      <w:bookmarkEnd w:id="572"/>
      <w:r w:rsidRPr="00577F07">
        <w:rPr>
          <w:rFonts w:ascii="Times New Roman" w:eastAsia="Times New Roman" w:hAnsi="Times New Roman" w:cs="Times New Roman"/>
          <w:color w:val="333333"/>
          <w:sz w:val="24"/>
          <w:szCs w:val="24"/>
          <w:lang w:eastAsia="uk-UA"/>
        </w:rPr>
        <w:t>4.2.2. Проблема. Більшість осіб, винних у вчиненні правопорушень, пов’язаних з корупцією, а також правопорушень у сфері фінансування політичних партій та подання ними фінансової звітності, уникають адміністративної відповідальності та/або стягнення, використовуючи системні недоліки існуючої процедури притягнення осіб до адміністративної відповідальності та недосконалість судової системи.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73" w:name="n573"/>
      <w:bookmarkEnd w:id="573"/>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74" w:name="n574"/>
      <w:bookmarkEnd w:id="574"/>
      <w:r w:rsidRPr="00577F07">
        <w:rPr>
          <w:rFonts w:ascii="Times New Roman" w:eastAsia="Times New Roman" w:hAnsi="Times New Roman" w:cs="Times New Roman"/>
          <w:color w:val="333333"/>
          <w:sz w:val="24"/>
          <w:szCs w:val="24"/>
          <w:lang w:eastAsia="uk-UA"/>
        </w:rPr>
        <w:t>1) процедуру притягнення осіб до адміністративної відповідальності за пов’язані з корупцією правопорушення, а також за правопорушення у сфері фінансування політичних партій та подання ними фінансової звітності удосконалено, зокрема, завдяки: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75" w:name="n575"/>
      <w:bookmarkEnd w:id="575"/>
      <w:r w:rsidRPr="00577F07">
        <w:rPr>
          <w:rFonts w:ascii="Times New Roman" w:eastAsia="Times New Roman" w:hAnsi="Times New Roman" w:cs="Times New Roman"/>
          <w:color w:val="333333"/>
          <w:sz w:val="24"/>
          <w:szCs w:val="24"/>
          <w:lang w:eastAsia="uk-UA"/>
        </w:rPr>
        <w:t>спрощенню порядку виклику та вручення протоколів про такі правопорушення;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76" w:name="n576"/>
      <w:bookmarkEnd w:id="576"/>
      <w:r w:rsidRPr="00577F07">
        <w:rPr>
          <w:rFonts w:ascii="Times New Roman" w:eastAsia="Times New Roman" w:hAnsi="Times New Roman" w:cs="Times New Roman"/>
          <w:color w:val="333333"/>
          <w:sz w:val="24"/>
          <w:szCs w:val="24"/>
          <w:lang w:eastAsia="uk-UA"/>
        </w:rPr>
        <w:t>встановленню вичерпного переліку істотних порушень при складанні протоколу, які перешкоджають прийняттю рішення у справі про адміністративне правопорушення та зумовлюють направлення протоколу для доопрацювання (належного оформлення), визначенню граничного строку для усунення таких порушень;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77" w:name="n577"/>
      <w:bookmarkEnd w:id="577"/>
      <w:r w:rsidRPr="00577F07">
        <w:rPr>
          <w:rFonts w:ascii="Times New Roman" w:eastAsia="Times New Roman" w:hAnsi="Times New Roman" w:cs="Times New Roman"/>
          <w:color w:val="333333"/>
          <w:sz w:val="24"/>
          <w:szCs w:val="24"/>
          <w:lang w:eastAsia="uk-UA"/>
        </w:rPr>
        <w:t>наданню Національному агентству статусу учасника процесу у справах за складеними ним протоколами;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78" w:name="n578"/>
      <w:bookmarkEnd w:id="578"/>
      <w:r w:rsidRPr="00577F07">
        <w:rPr>
          <w:rFonts w:ascii="Times New Roman" w:eastAsia="Times New Roman" w:hAnsi="Times New Roman" w:cs="Times New Roman"/>
          <w:color w:val="333333"/>
          <w:sz w:val="24"/>
          <w:szCs w:val="24"/>
          <w:lang w:eastAsia="uk-UA"/>
        </w:rPr>
        <w:t>встановленню загального правила про те, що особа не може бути звільненою від адміністративної відповідальності за такі правопорушення у зв’язку з малозначністю, із визначенням вичерпного переліку винятків з правила;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79" w:name="n579"/>
      <w:bookmarkEnd w:id="579"/>
      <w:r w:rsidRPr="00577F07">
        <w:rPr>
          <w:rFonts w:ascii="Times New Roman" w:eastAsia="Times New Roman" w:hAnsi="Times New Roman" w:cs="Times New Roman"/>
          <w:color w:val="333333"/>
          <w:sz w:val="24"/>
          <w:szCs w:val="24"/>
          <w:lang w:eastAsia="uk-UA"/>
        </w:rPr>
        <w:t>скасуванню прив’язки строків накладення стягнень за вчинення таких правопорушень до дня їх виявлення, а також встановленню правила, згідно з яким перебіг таких строків зупиняється у разі, якщо особа умисно ухиляється від явки до суду або з поважних причин не може туди з’явитися;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80" w:name="n580"/>
      <w:bookmarkEnd w:id="580"/>
      <w:r w:rsidRPr="00577F07">
        <w:rPr>
          <w:rFonts w:ascii="Times New Roman" w:eastAsia="Times New Roman" w:hAnsi="Times New Roman" w:cs="Times New Roman"/>
          <w:color w:val="333333"/>
          <w:sz w:val="24"/>
          <w:szCs w:val="24"/>
          <w:lang w:eastAsia="uk-UA"/>
        </w:rPr>
        <w:t>удосконаленню порядку застосування заходів примусу до осіб, які без поважних причин ухиляються від явки до суду;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81" w:name="n581"/>
      <w:bookmarkEnd w:id="581"/>
      <w:r w:rsidRPr="00577F07">
        <w:rPr>
          <w:rFonts w:ascii="Times New Roman" w:eastAsia="Times New Roman" w:hAnsi="Times New Roman" w:cs="Times New Roman"/>
          <w:color w:val="333333"/>
          <w:sz w:val="24"/>
          <w:szCs w:val="24"/>
          <w:lang w:eastAsia="uk-UA"/>
        </w:rPr>
        <w:t>2) запроваджено систему електронного провадження у справах про адміністративні правопорушення.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82" w:name="n582"/>
      <w:bookmarkEnd w:id="582"/>
      <w:r w:rsidRPr="00577F07">
        <w:rPr>
          <w:rFonts w:ascii="Times New Roman" w:eastAsia="Times New Roman" w:hAnsi="Times New Roman" w:cs="Times New Roman"/>
          <w:color w:val="333333"/>
          <w:sz w:val="24"/>
          <w:szCs w:val="24"/>
          <w:lang w:eastAsia="uk-UA"/>
        </w:rPr>
        <w:t>4.3. Кримінальна відповідальність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83" w:name="n583"/>
      <w:bookmarkEnd w:id="583"/>
      <w:r w:rsidRPr="00577F07">
        <w:rPr>
          <w:rFonts w:ascii="Times New Roman" w:eastAsia="Times New Roman" w:hAnsi="Times New Roman" w:cs="Times New Roman"/>
          <w:color w:val="333333"/>
          <w:sz w:val="24"/>
          <w:szCs w:val="24"/>
          <w:lang w:eastAsia="uk-UA"/>
        </w:rPr>
        <w:t>4.3.1. Проблема. Окремі положення кримінального законодавства, які стосуються кримінальної відповідальності за корупційні кримінальні правопорушення, суперечать міжнародним стандартам у цій сфері, не узгоджені між собою та з положеннями кримінального процесуального законодавства і </w:t>
      </w:r>
      <w:hyperlink r:id="rId58" w:tgtFrame="_blank" w:history="1">
        <w:r w:rsidRPr="00577F07">
          <w:rPr>
            <w:rFonts w:ascii="Times New Roman" w:eastAsia="Times New Roman" w:hAnsi="Times New Roman" w:cs="Times New Roman"/>
            <w:color w:val="0000FF"/>
            <w:sz w:val="24"/>
            <w:szCs w:val="24"/>
            <w:u w:val="single"/>
            <w:lang w:eastAsia="uk-UA"/>
          </w:rPr>
          <w:t>Закону</w:t>
        </w:r>
      </w:hyperlink>
      <w:r w:rsidRPr="00577F07">
        <w:rPr>
          <w:rFonts w:ascii="Times New Roman" w:eastAsia="Times New Roman" w:hAnsi="Times New Roman" w:cs="Times New Roman"/>
          <w:color w:val="333333"/>
          <w:sz w:val="24"/>
          <w:szCs w:val="24"/>
          <w:lang w:eastAsia="uk-UA"/>
        </w:rPr>
        <w:t>. Як наслідок, у значній частині випадків особи, що вчинили корупційні кримінальні правопорушення, звільняються від кримінальної відповідальності та/або покарання.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84" w:name="n584"/>
      <w:bookmarkEnd w:id="584"/>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85" w:name="n585"/>
      <w:bookmarkEnd w:id="585"/>
      <w:r w:rsidRPr="00577F07">
        <w:rPr>
          <w:rFonts w:ascii="Times New Roman" w:eastAsia="Times New Roman" w:hAnsi="Times New Roman" w:cs="Times New Roman"/>
          <w:color w:val="333333"/>
          <w:sz w:val="24"/>
          <w:szCs w:val="24"/>
          <w:lang w:eastAsia="uk-UA"/>
        </w:rPr>
        <w:t>1) усунуто розбіжності між положеннями </w:t>
      </w:r>
      <w:hyperlink r:id="rId59" w:tgtFrame="_blank" w:history="1">
        <w:r w:rsidRPr="00577F07">
          <w:rPr>
            <w:rFonts w:ascii="Times New Roman" w:eastAsia="Times New Roman" w:hAnsi="Times New Roman" w:cs="Times New Roman"/>
            <w:color w:val="0000FF"/>
            <w:sz w:val="24"/>
            <w:szCs w:val="24"/>
            <w:u w:val="single"/>
            <w:lang w:eastAsia="uk-UA"/>
          </w:rPr>
          <w:t>Кримінального кодексу України</w:t>
        </w:r>
      </w:hyperlink>
      <w:r w:rsidRPr="00577F07">
        <w:rPr>
          <w:rFonts w:ascii="Times New Roman" w:eastAsia="Times New Roman" w:hAnsi="Times New Roman" w:cs="Times New Roman"/>
          <w:color w:val="333333"/>
          <w:sz w:val="24"/>
          <w:szCs w:val="24"/>
          <w:lang w:eastAsia="uk-UA"/>
        </w:rPr>
        <w:t> та </w:t>
      </w:r>
      <w:hyperlink r:id="rId60" w:tgtFrame="_blank" w:history="1">
        <w:r w:rsidRPr="00577F07">
          <w:rPr>
            <w:rFonts w:ascii="Times New Roman" w:eastAsia="Times New Roman" w:hAnsi="Times New Roman" w:cs="Times New Roman"/>
            <w:color w:val="0000FF"/>
            <w:sz w:val="24"/>
            <w:szCs w:val="24"/>
            <w:u w:val="single"/>
            <w:lang w:eastAsia="uk-UA"/>
          </w:rPr>
          <w:t>Закону</w:t>
        </w:r>
      </w:hyperlink>
      <w:r w:rsidRPr="00577F07">
        <w:rPr>
          <w:rFonts w:ascii="Times New Roman" w:eastAsia="Times New Roman" w:hAnsi="Times New Roman" w:cs="Times New Roman"/>
          <w:color w:val="333333"/>
          <w:sz w:val="24"/>
          <w:szCs w:val="24"/>
          <w:lang w:eastAsia="uk-UA"/>
        </w:rPr>
        <w:t> щодо визначення корупційних кримінальних правопорушень;</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86" w:name="n586"/>
      <w:bookmarkEnd w:id="586"/>
      <w:r w:rsidRPr="00577F07">
        <w:rPr>
          <w:rFonts w:ascii="Times New Roman" w:eastAsia="Times New Roman" w:hAnsi="Times New Roman" w:cs="Times New Roman"/>
          <w:color w:val="333333"/>
          <w:sz w:val="24"/>
          <w:szCs w:val="24"/>
          <w:lang w:eastAsia="uk-UA"/>
        </w:rPr>
        <w:lastRenderedPageBreak/>
        <w:t>2) санкції за вчинення корупційних та пов’язаних з корупцією правопорушень є пропорційними і такими, що мають значний забезпечувальний і превентивний ефект, жодне з корупційних кримінальних правопорушень не належить до категорії кримінальних проступків;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87" w:name="n587"/>
      <w:bookmarkEnd w:id="587"/>
      <w:r w:rsidRPr="00577F07">
        <w:rPr>
          <w:rFonts w:ascii="Times New Roman" w:eastAsia="Times New Roman" w:hAnsi="Times New Roman" w:cs="Times New Roman"/>
          <w:color w:val="333333"/>
          <w:sz w:val="24"/>
          <w:szCs w:val="24"/>
          <w:lang w:eastAsia="uk-UA"/>
        </w:rPr>
        <w:t>3) слідча та судова практика притягнення до кримінальної відповідальності осіб, винних у вчиненні корупційних та пов’язаних з корупцією кримінальних правопорушень, є сталою та передбачуваною, зокрема завдяки узагальненню правозастосування.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88" w:name="n588"/>
      <w:bookmarkEnd w:id="588"/>
      <w:r w:rsidRPr="00577F07">
        <w:rPr>
          <w:rFonts w:ascii="Times New Roman" w:eastAsia="Times New Roman" w:hAnsi="Times New Roman" w:cs="Times New Roman"/>
          <w:color w:val="333333"/>
          <w:sz w:val="24"/>
          <w:szCs w:val="24"/>
          <w:lang w:eastAsia="uk-UA"/>
        </w:rPr>
        <w:t>4.3.2. Проблема. Низька оперативність та якість здійснення досудового розслідування корупційних та пов’язаних з корупцією кримінальних правопорушень (значна частка таких проваджень тривають роками) обумовлена надмірною складністю окремих процесуальних дій.</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89" w:name="n589"/>
      <w:bookmarkEnd w:id="589"/>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90" w:name="n590"/>
      <w:bookmarkEnd w:id="590"/>
      <w:r w:rsidRPr="00577F07">
        <w:rPr>
          <w:rFonts w:ascii="Times New Roman" w:eastAsia="Times New Roman" w:hAnsi="Times New Roman" w:cs="Times New Roman"/>
          <w:color w:val="333333"/>
          <w:sz w:val="24"/>
          <w:szCs w:val="24"/>
          <w:lang w:eastAsia="uk-UA"/>
        </w:rPr>
        <w:t>1) розглянуто доцільність спрощення процедур здійснення окремих слідчих (розшукових) та інших процесуальних дій з урахуванням стандартів дотримання прав людини та практики Європейського суду з прав людини;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91" w:name="n591"/>
      <w:bookmarkEnd w:id="591"/>
      <w:r w:rsidRPr="00577F07">
        <w:rPr>
          <w:rFonts w:ascii="Times New Roman" w:eastAsia="Times New Roman" w:hAnsi="Times New Roman" w:cs="Times New Roman"/>
          <w:color w:val="333333"/>
          <w:sz w:val="24"/>
          <w:szCs w:val="24"/>
          <w:lang w:eastAsia="uk-UA"/>
        </w:rPr>
        <w:t>2) запроваджено систему електронного кримінального провадження;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92" w:name="n592"/>
      <w:bookmarkEnd w:id="592"/>
      <w:r w:rsidRPr="00577F07">
        <w:rPr>
          <w:rFonts w:ascii="Times New Roman" w:eastAsia="Times New Roman" w:hAnsi="Times New Roman" w:cs="Times New Roman"/>
          <w:color w:val="333333"/>
          <w:sz w:val="24"/>
          <w:szCs w:val="24"/>
          <w:lang w:eastAsia="uk-UA"/>
        </w:rPr>
        <w:t>3) гарантії інституційної та операційної незалежності Національного антикорупційного бюро України та Спеціалізованої антикорупційної прокуратури належно визначені та втілені на практиці, зокрема, завдяки: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93" w:name="n593"/>
      <w:bookmarkEnd w:id="593"/>
      <w:r w:rsidRPr="00577F07">
        <w:rPr>
          <w:rFonts w:ascii="Times New Roman" w:eastAsia="Times New Roman" w:hAnsi="Times New Roman" w:cs="Times New Roman"/>
          <w:color w:val="333333"/>
          <w:sz w:val="24"/>
          <w:szCs w:val="24"/>
          <w:lang w:eastAsia="uk-UA"/>
        </w:rPr>
        <w:t>уточненню положень законодавства щодо статусу Національного антикорупційного бюро України в системі органів державної влади  (із збереженням існуючих гарантій незалежності), а також суб’єкта призначення та звільнення Директора Національного антикорупційного бюро України відповідно до рішення Конституційного Суду України </w:t>
      </w:r>
      <w:hyperlink r:id="rId61" w:tgtFrame="_blank" w:history="1">
        <w:r w:rsidRPr="00577F07">
          <w:rPr>
            <w:rFonts w:ascii="Times New Roman" w:eastAsia="Times New Roman" w:hAnsi="Times New Roman" w:cs="Times New Roman"/>
            <w:color w:val="0000FF"/>
            <w:sz w:val="24"/>
            <w:szCs w:val="24"/>
            <w:u w:val="single"/>
            <w:lang w:eastAsia="uk-UA"/>
          </w:rPr>
          <w:t>№ 9-р/2020</w:t>
        </w:r>
      </w:hyperlink>
      <w:r w:rsidRPr="00577F07">
        <w:rPr>
          <w:rFonts w:ascii="Times New Roman" w:eastAsia="Times New Roman" w:hAnsi="Times New Roman" w:cs="Times New Roman"/>
          <w:color w:val="333333"/>
          <w:sz w:val="24"/>
          <w:szCs w:val="24"/>
          <w:lang w:eastAsia="uk-UA"/>
        </w:rPr>
        <w:t>;</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94" w:name="n594"/>
      <w:bookmarkEnd w:id="594"/>
      <w:r w:rsidRPr="00577F07">
        <w:rPr>
          <w:rFonts w:ascii="Times New Roman" w:eastAsia="Times New Roman" w:hAnsi="Times New Roman" w:cs="Times New Roman"/>
          <w:color w:val="333333"/>
          <w:sz w:val="24"/>
          <w:szCs w:val="24"/>
          <w:lang w:eastAsia="uk-UA"/>
        </w:rPr>
        <w:t>проведенню незалежної оцінки (аудиту) ефективності діяльності Національного антикорупційного бюро України та Спеціалізованої антикорупційної прокуратури за участю незалежних експертів;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95" w:name="n595"/>
      <w:bookmarkEnd w:id="595"/>
      <w:r w:rsidRPr="00577F07">
        <w:rPr>
          <w:rFonts w:ascii="Times New Roman" w:eastAsia="Times New Roman" w:hAnsi="Times New Roman" w:cs="Times New Roman"/>
          <w:color w:val="333333"/>
          <w:sz w:val="24"/>
          <w:szCs w:val="24"/>
          <w:lang w:eastAsia="uk-UA"/>
        </w:rPr>
        <w:t>4) Національне антикорупційне бюро України та Спеціалізована антикорупційна прокуратура ефективно виконують покладені на них завдання, серед іншого, завдяки: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96" w:name="n596"/>
      <w:bookmarkEnd w:id="596"/>
      <w:r w:rsidRPr="00577F07">
        <w:rPr>
          <w:rFonts w:ascii="Times New Roman" w:eastAsia="Times New Roman" w:hAnsi="Times New Roman" w:cs="Times New Roman"/>
          <w:color w:val="333333"/>
          <w:sz w:val="24"/>
          <w:szCs w:val="24"/>
          <w:lang w:eastAsia="uk-UA"/>
        </w:rPr>
        <w:t>уточненню положень законодавства щодо укладення угод про визнання винуватості у кримінальних провадженнях щодо корупційних та пов’язаних з корупцією кримінальних правопорушеннях;</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97" w:name="n597"/>
      <w:bookmarkEnd w:id="597"/>
      <w:r w:rsidRPr="00577F07">
        <w:rPr>
          <w:rFonts w:ascii="Times New Roman" w:eastAsia="Times New Roman" w:hAnsi="Times New Roman" w:cs="Times New Roman"/>
          <w:color w:val="333333"/>
          <w:sz w:val="24"/>
          <w:szCs w:val="24"/>
          <w:lang w:eastAsia="uk-UA"/>
        </w:rPr>
        <w:t>забезпеченню дотримання на практиці правил підслідності із притягненням до відповідальності прокурорів, які допустили їх порушення;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98" w:name="n598"/>
      <w:bookmarkEnd w:id="598"/>
      <w:r w:rsidRPr="00577F07">
        <w:rPr>
          <w:rFonts w:ascii="Times New Roman" w:eastAsia="Times New Roman" w:hAnsi="Times New Roman" w:cs="Times New Roman"/>
          <w:color w:val="333333"/>
          <w:sz w:val="24"/>
          <w:szCs w:val="24"/>
          <w:lang w:eastAsia="uk-UA"/>
        </w:rPr>
        <w:t>подальшій оптимізації внутрішніх процесів, повноцінному запровадженню системи електронного кримінального провадження;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599" w:name="n599"/>
      <w:bookmarkEnd w:id="599"/>
      <w:r w:rsidRPr="00577F07">
        <w:rPr>
          <w:rFonts w:ascii="Times New Roman" w:eastAsia="Times New Roman" w:hAnsi="Times New Roman" w:cs="Times New Roman"/>
          <w:color w:val="333333"/>
          <w:sz w:val="24"/>
          <w:szCs w:val="24"/>
          <w:lang w:eastAsia="uk-UA"/>
        </w:rPr>
        <w:t>5) налагоджено ефективну взаємодію між Національним антикорупційним бюро України, Спеціалізованою антикорупційною прокуратурою та іншими державними органами (насамперед органами досудового розслідування, органами прокуратури, Національним агентством, Національним агентством України з питань виявлення, розшуку та управління активами, одержаними від корупційних та інших злочинів, Державною службою фінансового моніторингу).</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00" w:name="n600"/>
      <w:bookmarkEnd w:id="600"/>
      <w:r w:rsidRPr="00577F07">
        <w:rPr>
          <w:rFonts w:ascii="Times New Roman" w:eastAsia="Times New Roman" w:hAnsi="Times New Roman" w:cs="Times New Roman"/>
          <w:color w:val="333333"/>
          <w:sz w:val="24"/>
          <w:szCs w:val="24"/>
          <w:lang w:eastAsia="uk-UA"/>
        </w:rPr>
        <w:t>4.3.3. Проблема. Законодавство, яке регулює діяльність Національного агентства України з питань виявлення, розшуку та управління активами, одержаними від корупційних та інших злочинів (далі - АРМА), містить значну кількість прогалин та корупційних ризиків. Низька результативність процесів передачі в управління АРМА активів для збереження їх економічної вартості, а також процесів запобігання та протидії легалізації коштів, отриманих злочинним шляхом.</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01" w:name="n601"/>
      <w:bookmarkEnd w:id="601"/>
      <w:r w:rsidRPr="00577F07">
        <w:rPr>
          <w:rFonts w:ascii="Times New Roman" w:eastAsia="Times New Roman" w:hAnsi="Times New Roman" w:cs="Times New Roman"/>
          <w:color w:val="333333"/>
          <w:sz w:val="24"/>
          <w:szCs w:val="24"/>
          <w:lang w:eastAsia="uk-UA"/>
        </w:rPr>
        <w:lastRenderedPageBreak/>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02" w:name="n602"/>
      <w:bookmarkEnd w:id="602"/>
      <w:r w:rsidRPr="00577F07">
        <w:rPr>
          <w:rFonts w:ascii="Times New Roman" w:eastAsia="Times New Roman" w:hAnsi="Times New Roman" w:cs="Times New Roman"/>
          <w:color w:val="333333"/>
          <w:sz w:val="24"/>
          <w:szCs w:val="24"/>
          <w:lang w:eastAsia="uk-UA"/>
        </w:rPr>
        <w:t xml:space="preserve">1) мінімізовано ризики </w:t>
      </w:r>
      <w:proofErr w:type="spellStart"/>
      <w:r w:rsidRPr="00577F07">
        <w:rPr>
          <w:rFonts w:ascii="Times New Roman" w:eastAsia="Times New Roman" w:hAnsi="Times New Roman" w:cs="Times New Roman"/>
          <w:color w:val="333333"/>
          <w:sz w:val="24"/>
          <w:szCs w:val="24"/>
          <w:lang w:eastAsia="uk-UA"/>
        </w:rPr>
        <w:t>дискреції</w:t>
      </w:r>
      <w:proofErr w:type="spellEnd"/>
      <w:r w:rsidRPr="00577F07">
        <w:rPr>
          <w:rFonts w:ascii="Times New Roman" w:eastAsia="Times New Roman" w:hAnsi="Times New Roman" w:cs="Times New Roman"/>
          <w:color w:val="333333"/>
          <w:sz w:val="24"/>
          <w:szCs w:val="24"/>
          <w:lang w:eastAsia="uk-UA"/>
        </w:rPr>
        <w:t xml:space="preserve">, </w:t>
      </w:r>
      <w:proofErr w:type="spellStart"/>
      <w:r w:rsidRPr="00577F07">
        <w:rPr>
          <w:rFonts w:ascii="Times New Roman" w:eastAsia="Times New Roman" w:hAnsi="Times New Roman" w:cs="Times New Roman"/>
          <w:color w:val="333333"/>
          <w:sz w:val="24"/>
          <w:szCs w:val="24"/>
          <w:lang w:eastAsia="uk-UA"/>
        </w:rPr>
        <w:t>непрогнозованості</w:t>
      </w:r>
      <w:proofErr w:type="spellEnd"/>
      <w:r w:rsidRPr="00577F07">
        <w:rPr>
          <w:rFonts w:ascii="Times New Roman" w:eastAsia="Times New Roman" w:hAnsi="Times New Roman" w:cs="Times New Roman"/>
          <w:color w:val="333333"/>
          <w:sz w:val="24"/>
          <w:szCs w:val="24"/>
          <w:lang w:eastAsia="uk-UA"/>
        </w:rPr>
        <w:t xml:space="preserve"> та неефективності дій АРМА щодо арештованих активів запровадженням чіткого нормативного регулювання здійснення управління корпоративними правами, цілісними майновими комплексами, житловими об’єктами та іншими видами активів;</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03" w:name="n603"/>
      <w:bookmarkEnd w:id="603"/>
      <w:r w:rsidRPr="00577F07">
        <w:rPr>
          <w:rFonts w:ascii="Times New Roman" w:eastAsia="Times New Roman" w:hAnsi="Times New Roman" w:cs="Times New Roman"/>
          <w:color w:val="333333"/>
          <w:sz w:val="24"/>
          <w:szCs w:val="24"/>
          <w:lang w:eastAsia="uk-UA"/>
        </w:rPr>
        <w:t>2) забезпечено правовий баланс між можливостями оскарження рішень, дій та бездіяльності АРМА заінтересованими суб’єктами та запобіжниками від блокування роботи органу шляхом зловживання процесуальними правами;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04" w:name="n604"/>
      <w:bookmarkEnd w:id="604"/>
      <w:r w:rsidRPr="00577F07">
        <w:rPr>
          <w:rFonts w:ascii="Times New Roman" w:eastAsia="Times New Roman" w:hAnsi="Times New Roman" w:cs="Times New Roman"/>
          <w:color w:val="333333"/>
          <w:sz w:val="24"/>
          <w:szCs w:val="24"/>
          <w:lang w:eastAsia="uk-UA"/>
        </w:rPr>
        <w:t>3) чітко визначено особливості речового (майнового) титулу АРМА щодо арештованих активів в управлінні цього органу, цивільно-правові, податкові та інші права та обов’язки їх власників, АРМА та третіх осіб щодо відповідного майна;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05" w:name="n605"/>
      <w:bookmarkEnd w:id="605"/>
      <w:r w:rsidRPr="00577F07">
        <w:rPr>
          <w:rFonts w:ascii="Times New Roman" w:eastAsia="Times New Roman" w:hAnsi="Times New Roman" w:cs="Times New Roman"/>
          <w:color w:val="333333"/>
          <w:sz w:val="24"/>
          <w:szCs w:val="24"/>
          <w:lang w:eastAsia="uk-UA"/>
        </w:rPr>
        <w:t>4) посилено судовий контроль за здійсненням АРМА управління арештованими активами;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06" w:name="n606"/>
      <w:bookmarkEnd w:id="606"/>
      <w:r w:rsidRPr="00577F07">
        <w:rPr>
          <w:rFonts w:ascii="Times New Roman" w:eastAsia="Times New Roman" w:hAnsi="Times New Roman" w:cs="Times New Roman"/>
          <w:color w:val="333333"/>
          <w:sz w:val="24"/>
          <w:szCs w:val="24"/>
          <w:lang w:eastAsia="uk-UA"/>
        </w:rPr>
        <w:t>5) посилено контроль за діяльністю АРМА з боку громадської ради при органі, а також забезпечено прозорий публічний облік активів в управлінні, у тому числі оприлюднення актуальної інформації щодо їх стану та характеристик;</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07" w:name="n607"/>
      <w:bookmarkEnd w:id="607"/>
      <w:r w:rsidRPr="00577F07">
        <w:rPr>
          <w:rFonts w:ascii="Times New Roman" w:eastAsia="Times New Roman" w:hAnsi="Times New Roman" w:cs="Times New Roman"/>
          <w:color w:val="333333"/>
          <w:sz w:val="24"/>
          <w:szCs w:val="24"/>
          <w:lang w:eastAsia="uk-UA"/>
        </w:rPr>
        <w:t>6) підвищено ефективність АРМА завдяки посиленню інституційної спроможності органу, механізмів його міжнародного співробітництва, виявлення та розшуку активів за кордоном, а також завдяки кадровому перезавантаженню його керівного складу на основі принципів фаховості та незаангажованості;</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08" w:name="n608"/>
      <w:bookmarkEnd w:id="608"/>
      <w:r w:rsidRPr="00577F07">
        <w:rPr>
          <w:rFonts w:ascii="Times New Roman" w:eastAsia="Times New Roman" w:hAnsi="Times New Roman" w:cs="Times New Roman"/>
          <w:color w:val="333333"/>
          <w:sz w:val="24"/>
          <w:szCs w:val="24"/>
          <w:lang w:eastAsia="uk-UA"/>
        </w:rPr>
        <w:t>7) встановлено справедливі та чіткі підстави відповідальності АРМА та його посадових осіб за неефективне управління арештованими активами;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09" w:name="n609"/>
      <w:bookmarkEnd w:id="609"/>
      <w:r w:rsidRPr="00577F07">
        <w:rPr>
          <w:rFonts w:ascii="Times New Roman" w:eastAsia="Times New Roman" w:hAnsi="Times New Roman" w:cs="Times New Roman"/>
          <w:color w:val="333333"/>
          <w:sz w:val="24"/>
          <w:szCs w:val="24"/>
          <w:lang w:eastAsia="uk-UA"/>
        </w:rPr>
        <w:t>8) накладення арешту та передача в управління АРМА незаконно здобутих активів для збереження їх економічної вартості здійснюються ефективно та своєчасно;</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10" w:name="n610"/>
      <w:bookmarkEnd w:id="610"/>
      <w:r w:rsidRPr="00577F07">
        <w:rPr>
          <w:rFonts w:ascii="Times New Roman" w:eastAsia="Times New Roman" w:hAnsi="Times New Roman" w:cs="Times New Roman"/>
          <w:color w:val="333333"/>
          <w:sz w:val="24"/>
          <w:szCs w:val="24"/>
          <w:lang w:eastAsia="uk-UA"/>
        </w:rPr>
        <w:t>9) управління активами, на які накладено арешт у кримінальних провадженнях, розшук незаконно здобутих активів за межами України та їх повернення здійснюються ефективно, серед іншого, завдяки: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11" w:name="n611"/>
      <w:bookmarkEnd w:id="611"/>
      <w:r w:rsidRPr="00577F07">
        <w:rPr>
          <w:rFonts w:ascii="Times New Roman" w:eastAsia="Times New Roman" w:hAnsi="Times New Roman" w:cs="Times New Roman"/>
          <w:color w:val="333333"/>
          <w:sz w:val="24"/>
          <w:szCs w:val="24"/>
          <w:lang w:eastAsia="uk-UA"/>
        </w:rPr>
        <w:t>посиленню інституційної спроможності АРМА;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12" w:name="n612"/>
      <w:bookmarkEnd w:id="612"/>
      <w:r w:rsidRPr="00577F07">
        <w:rPr>
          <w:rFonts w:ascii="Times New Roman" w:eastAsia="Times New Roman" w:hAnsi="Times New Roman" w:cs="Times New Roman"/>
          <w:color w:val="333333"/>
          <w:sz w:val="24"/>
          <w:szCs w:val="24"/>
          <w:lang w:eastAsia="uk-UA"/>
        </w:rPr>
        <w:t>удосконаленню законодавства щодо передачі активів в управління;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13" w:name="n613"/>
      <w:bookmarkEnd w:id="613"/>
      <w:r w:rsidRPr="00577F07">
        <w:rPr>
          <w:rFonts w:ascii="Times New Roman" w:eastAsia="Times New Roman" w:hAnsi="Times New Roman" w:cs="Times New Roman"/>
          <w:color w:val="333333"/>
          <w:sz w:val="24"/>
          <w:szCs w:val="24"/>
          <w:lang w:eastAsia="uk-UA"/>
        </w:rPr>
        <w:t>забезпеченню ефективного міжнародного співробітництва;</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14" w:name="n614"/>
      <w:bookmarkEnd w:id="614"/>
      <w:r w:rsidRPr="00577F07">
        <w:rPr>
          <w:rFonts w:ascii="Times New Roman" w:eastAsia="Times New Roman" w:hAnsi="Times New Roman" w:cs="Times New Roman"/>
          <w:color w:val="333333"/>
          <w:sz w:val="24"/>
          <w:szCs w:val="24"/>
          <w:lang w:eastAsia="uk-UA"/>
        </w:rPr>
        <w:t>10) випадки легалізації коштів та активів, одержаних корупційним шляхом, виявляються та належно фіксуються завдяки ефективній діяльності Державної служби фінансового моніторингу та нормативному врегулюванню її співпраці з Національним агентством, Національним антикорупційним бюро України, Спеціалізованою антикорупційною прокуратурою, АРМА та іншими державними органами;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15" w:name="n615"/>
      <w:bookmarkEnd w:id="615"/>
      <w:r w:rsidRPr="00577F07">
        <w:rPr>
          <w:rFonts w:ascii="Times New Roman" w:eastAsia="Times New Roman" w:hAnsi="Times New Roman" w:cs="Times New Roman"/>
          <w:color w:val="333333"/>
          <w:sz w:val="24"/>
          <w:szCs w:val="24"/>
          <w:lang w:eastAsia="uk-UA"/>
        </w:rPr>
        <w:t>11) заходи із запобігання легалізації коштів, одержаних корупційним шляхом, визначаються на підставі результатів оцінки ризиків, належно здійснюються; рекомендації FATF послідовно втілюються.</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16" w:name="n616"/>
      <w:bookmarkEnd w:id="616"/>
      <w:r w:rsidRPr="00577F07">
        <w:rPr>
          <w:rFonts w:ascii="Times New Roman" w:eastAsia="Times New Roman" w:hAnsi="Times New Roman" w:cs="Times New Roman"/>
          <w:color w:val="333333"/>
          <w:sz w:val="24"/>
          <w:szCs w:val="24"/>
          <w:lang w:eastAsia="uk-UA"/>
        </w:rPr>
        <w:t>4.3.4. Проблема. Загальна динаміка розгляду судами справ про корупційні та пов’язані з корупцією кримінальні правопорушення є низькою. Відсутня усталена практика розгляду кримінальних проваджень цієї категорії. Мають місце непоодинокі випадки зловживання учасниками судового процесу процесуальними правами.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17" w:name="n617"/>
      <w:bookmarkEnd w:id="617"/>
      <w:r w:rsidRPr="00577F07">
        <w:rPr>
          <w:rFonts w:ascii="Times New Roman" w:eastAsia="Times New Roman" w:hAnsi="Times New Roman" w:cs="Times New Roman"/>
          <w:color w:val="333333"/>
          <w:sz w:val="24"/>
          <w:szCs w:val="24"/>
          <w:lang w:eastAsia="uk-UA"/>
        </w:rPr>
        <w:t>Очікувані стратегічні результати: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18" w:name="n618"/>
      <w:bookmarkEnd w:id="618"/>
      <w:r w:rsidRPr="00577F07">
        <w:rPr>
          <w:rFonts w:ascii="Times New Roman" w:eastAsia="Times New Roman" w:hAnsi="Times New Roman" w:cs="Times New Roman"/>
          <w:color w:val="333333"/>
          <w:sz w:val="24"/>
          <w:szCs w:val="24"/>
          <w:lang w:eastAsia="uk-UA"/>
        </w:rPr>
        <w:t>1) судовий розгляд кримінальних проваджень щодо корупційних та пов’язаних з корупцією кримінальних правопорушень здійснюється з дотриманням принципів, передбачених </w:t>
      </w:r>
      <w:hyperlink r:id="rId62" w:tgtFrame="_blank" w:history="1">
        <w:r w:rsidRPr="00577F07">
          <w:rPr>
            <w:rFonts w:ascii="Times New Roman" w:eastAsia="Times New Roman" w:hAnsi="Times New Roman" w:cs="Times New Roman"/>
            <w:color w:val="0000FF"/>
            <w:sz w:val="24"/>
            <w:szCs w:val="24"/>
            <w:u w:val="single"/>
            <w:lang w:eastAsia="uk-UA"/>
          </w:rPr>
          <w:t>Кримінальним процесуальним кодексом України</w:t>
        </w:r>
      </w:hyperlink>
      <w:r w:rsidRPr="00577F07">
        <w:rPr>
          <w:rFonts w:ascii="Times New Roman" w:eastAsia="Times New Roman" w:hAnsi="Times New Roman" w:cs="Times New Roman"/>
          <w:color w:val="333333"/>
          <w:sz w:val="24"/>
          <w:szCs w:val="24"/>
          <w:lang w:eastAsia="uk-UA"/>
        </w:rPr>
        <w:t>;</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19" w:name="n619"/>
      <w:bookmarkEnd w:id="619"/>
      <w:r w:rsidRPr="00577F07">
        <w:rPr>
          <w:rFonts w:ascii="Times New Roman" w:eastAsia="Times New Roman" w:hAnsi="Times New Roman" w:cs="Times New Roman"/>
          <w:color w:val="333333"/>
          <w:sz w:val="24"/>
          <w:szCs w:val="24"/>
          <w:lang w:eastAsia="uk-UA"/>
        </w:rPr>
        <w:lastRenderedPageBreak/>
        <w:t>2) звужено предметну підсудність Вищого антикорупційного суду через збільшення розміру предмета злочину або завданої ним шкоди;</w:t>
      </w:r>
    </w:p>
    <w:p w:rsidR="00577F07" w:rsidRPr="00577F07" w:rsidRDefault="00577F07" w:rsidP="00577F07">
      <w:pPr>
        <w:spacing w:after="150" w:line="240" w:lineRule="auto"/>
        <w:ind w:firstLine="450"/>
        <w:jc w:val="both"/>
        <w:rPr>
          <w:rFonts w:ascii="Times New Roman" w:eastAsia="Times New Roman" w:hAnsi="Times New Roman" w:cs="Times New Roman"/>
          <w:color w:val="333333"/>
          <w:sz w:val="24"/>
          <w:szCs w:val="24"/>
          <w:lang w:eastAsia="uk-UA"/>
        </w:rPr>
      </w:pPr>
      <w:bookmarkStart w:id="620" w:name="n620"/>
      <w:bookmarkEnd w:id="620"/>
      <w:r w:rsidRPr="00577F07">
        <w:rPr>
          <w:rFonts w:ascii="Times New Roman" w:eastAsia="Times New Roman" w:hAnsi="Times New Roman" w:cs="Times New Roman"/>
          <w:color w:val="333333"/>
          <w:sz w:val="24"/>
          <w:szCs w:val="24"/>
          <w:lang w:eastAsia="uk-UA"/>
        </w:rPr>
        <w:t>3) унеможливлено розгляд справ, які належать до предметної підсудності Вищого антикорупційного суду, іншими судами першої та апеляційної інстанцій.</w:t>
      </w:r>
    </w:p>
    <w:p w:rsidR="00577F07" w:rsidRPr="00577F07" w:rsidRDefault="00577F07" w:rsidP="00577F07">
      <w:pPr>
        <w:spacing w:after="0" w:line="240" w:lineRule="auto"/>
        <w:rPr>
          <w:rFonts w:ascii="Arial" w:eastAsia="Times New Roman" w:hAnsi="Arial" w:cs="Arial"/>
          <w:color w:val="333333"/>
          <w:sz w:val="24"/>
          <w:szCs w:val="24"/>
          <w:lang w:eastAsia="uk-UA"/>
        </w:rPr>
      </w:pPr>
      <w:r w:rsidRPr="00577F07">
        <w:rPr>
          <w:rFonts w:ascii="Arial" w:eastAsia="Times New Roman" w:hAnsi="Arial" w:cs="Arial"/>
          <w:color w:val="333333"/>
          <w:sz w:val="24"/>
          <w:szCs w:val="24"/>
          <w:lang w:eastAsia="uk-UA"/>
        </w:rPr>
        <w:pict>
          <v:rect id="_x0000_i1027" style="width:0;height:0" o:hralign="center" o:hrstd="t" o:hrnoshade="t" o:hr="t" fillcolor="black" stroked="f"/>
        </w:pict>
      </w:r>
    </w:p>
    <w:p w:rsidR="00577F07" w:rsidRPr="00577F07" w:rsidRDefault="00577F07" w:rsidP="00577F07">
      <w:pPr>
        <w:spacing w:after="100" w:afterAutospacing="1" w:line="240" w:lineRule="auto"/>
        <w:outlineLvl w:val="1"/>
        <w:rPr>
          <w:rFonts w:ascii="Arial" w:eastAsia="Times New Roman" w:hAnsi="Arial" w:cs="Arial"/>
          <w:color w:val="333333"/>
          <w:sz w:val="36"/>
          <w:szCs w:val="36"/>
          <w:lang w:eastAsia="uk-UA"/>
        </w:rPr>
      </w:pPr>
      <w:r w:rsidRPr="00577F07">
        <w:rPr>
          <w:rFonts w:ascii="Arial" w:eastAsia="Times New Roman" w:hAnsi="Arial" w:cs="Arial"/>
          <w:color w:val="333333"/>
          <w:sz w:val="36"/>
          <w:szCs w:val="36"/>
          <w:lang w:eastAsia="uk-UA"/>
        </w:rPr>
        <w:t>Публікації документа</w:t>
      </w:r>
    </w:p>
    <w:p w:rsidR="00577F07" w:rsidRPr="00577F07" w:rsidRDefault="00577F07" w:rsidP="00577F07">
      <w:pPr>
        <w:numPr>
          <w:ilvl w:val="0"/>
          <w:numId w:val="1"/>
        </w:numPr>
        <w:spacing w:before="100" w:beforeAutospacing="1" w:after="100" w:afterAutospacing="1" w:line="240" w:lineRule="auto"/>
        <w:rPr>
          <w:rFonts w:ascii="Arial" w:eastAsia="Times New Roman" w:hAnsi="Arial" w:cs="Arial"/>
          <w:color w:val="333333"/>
          <w:sz w:val="24"/>
          <w:szCs w:val="24"/>
          <w:lang w:eastAsia="uk-UA"/>
        </w:rPr>
      </w:pPr>
      <w:r w:rsidRPr="00577F07">
        <w:rPr>
          <w:rFonts w:ascii="Arial" w:eastAsia="Times New Roman" w:hAnsi="Arial" w:cs="Arial"/>
          <w:b/>
          <w:bCs/>
          <w:color w:val="333333"/>
          <w:sz w:val="24"/>
          <w:szCs w:val="24"/>
          <w:lang w:eastAsia="uk-UA"/>
        </w:rPr>
        <w:t>Голос України</w:t>
      </w:r>
      <w:r w:rsidRPr="00577F07">
        <w:rPr>
          <w:rFonts w:ascii="Arial" w:eastAsia="Times New Roman" w:hAnsi="Arial" w:cs="Arial"/>
          <w:color w:val="333333"/>
          <w:sz w:val="24"/>
          <w:szCs w:val="24"/>
          <w:lang w:eastAsia="uk-UA"/>
        </w:rPr>
        <w:t> від 09.07.2022 — № 141</w:t>
      </w:r>
    </w:p>
    <w:p w:rsidR="00577F07" w:rsidRPr="00577F07" w:rsidRDefault="00577F07" w:rsidP="00577F07">
      <w:pPr>
        <w:numPr>
          <w:ilvl w:val="0"/>
          <w:numId w:val="1"/>
        </w:numPr>
        <w:spacing w:before="100" w:beforeAutospacing="1" w:after="100" w:afterAutospacing="1" w:line="240" w:lineRule="auto"/>
        <w:rPr>
          <w:rFonts w:ascii="Arial" w:eastAsia="Times New Roman" w:hAnsi="Arial" w:cs="Arial"/>
          <w:color w:val="333333"/>
          <w:sz w:val="24"/>
          <w:szCs w:val="24"/>
          <w:lang w:eastAsia="uk-UA"/>
        </w:rPr>
      </w:pPr>
      <w:r w:rsidRPr="00577F07">
        <w:rPr>
          <w:rFonts w:ascii="Arial" w:eastAsia="Times New Roman" w:hAnsi="Arial" w:cs="Arial"/>
          <w:b/>
          <w:bCs/>
          <w:color w:val="333333"/>
          <w:sz w:val="24"/>
          <w:szCs w:val="24"/>
          <w:lang w:eastAsia="uk-UA"/>
        </w:rPr>
        <w:t>Офіційний вісник України</w:t>
      </w:r>
      <w:r w:rsidRPr="00577F07">
        <w:rPr>
          <w:rFonts w:ascii="Arial" w:eastAsia="Times New Roman" w:hAnsi="Arial" w:cs="Arial"/>
          <w:color w:val="333333"/>
          <w:sz w:val="24"/>
          <w:szCs w:val="24"/>
          <w:lang w:eastAsia="uk-UA"/>
        </w:rPr>
        <w:t xml:space="preserve"> від 22.07.2022 — 2022 р., № 56, </w:t>
      </w:r>
      <w:proofErr w:type="spellStart"/>
      <w:r w:rsidRPr="00577F07">
        <w:rPr>
          <w:rFonts w:ascii="Arial" w:eastAsia="Times New Roman" w:hAnsi="Arial" w:cs="Arial"/>
          <w:color w:val="333333"/>
          <w:sz w:val="24"/>
          <w:szCs w:val="24"/>
          <w:lang w:eastAsia="uk-UA"/>
        </w:rPr>
        <w:t>стор</w:t>
      </w:r>
      <w:proofErr w:type="spellEnd"/>
      <w:r w:rsidRPr="00577F07">
        <w:rPr>
          <w:rFonts w:ascii="Arial" w:eastAsia="Times New Roman" w:hAnsi="Arial" w:cs="Arial"/>
          <w:color w:val="333333"/>
          <w:sz w:val="24"/>
          <w:szCs w:val="24"/>
          <w:lang w:eastAsia="uk-UA"/>
        </w:rPr>
        <w:t xml:space="preserve">. 66, стаття 3272, код </w:t>
      </w:r>
      <w:proofErr w:type="spellStart"/>
      <w:r w:rsidRPr="00577F07">
        <w:rPr>
          <w:rFonts w:ascii="Arial" w:eastAsia="Times New Roman" w:hAnsi="Arial" w:cs="Arial"/>
          <w:color w:val="333333"/>
          <w:sz w:val="24"/>
          <w:szCs w:val="24"/>
          <w:lang w:eastAsia="uk-UA"/>
        </w:rPr>
        <w:t>акта</w:t>
      </w:r>
      <w:proofErr w:type="spellEnd"/>
      <w:r w:rsidRPr="00577F07">
        <w:rPr>
          <w:rFonts w:ascii="Arial" w:eastAsia="Times New Roman" w:hAnsi="Arial" w:cs="Arial"/>
          <w:color w:val="333333"/>
          <w:sz w:val="24"/>
          <w:szCs w:val="24"/>
          <w:lang w:eastAsia="uk-UA"/>
        </w:rPr>
        <w:t xml:space="preserve"> 112455/2022</w:t>
      </w:r>
    </w:p>
    <w:p w:rsidR="00577F07" w:rsidRPr="00577F07" w:rsidRDefault="00577F07" w:rsidP="00577F07">
      <w:pPr>
        <w:numPr>
          <w:ilvl w:val="0"/>
          <w:numId w:val="1"/>
        </w:numPr>
        <w:spacing w:before="100" w:beforeAutospacing="1" w:after="100" w:afterAutospacing="1" w:line="240" w:lineRule="auto"/>
        <w:rPr>
          <w:rFonts w:ascii="Arial" w:eastAsia="Times New Roman" w:hAnsi="Arial" w:cs="Arial"/>
          <w:color w:val="333333"/>
          <w:sz w:val="24"/>
          <w:szCs w:val="24"/>
          <w:lang w:eastAsia="uk-UA"/>
        </w:rPr>
      </w:pPr>
      <w:r w:rsidRPr="00577F07">
        <w:rPr>
          <w:rFonts w:ascii="Arial" w:eastAsia="Times New Roman" w:hAnsi="Arial" w:cs="Arial"/>
          <w:b/>
          <w:bCs/>
          <w:color w:val="333333"/>
          <w:sz w:val="24"/>
          <w:szCs w:val="24"/>
          <w:lang w:eastAsia="uk-UA"/>
        </w:rPr>
        <w:t>Урядовий кур'єр</w:t>
      </w:r>
      <w:r w:rsidRPr="00577F07">
        <w:rPr>
          <w:rFonts w:ascii="Arial" w:eastAsia="Times New Roman" w:hAnsi="Arial" w:cs="Arial"/>
          <w:color w:val="333333"/>
          <w:sz w:val="24"/>
          <w:szCs w:val="24"/>
          <w:lang w:eastAsia="uk-UA"/>
        </w:rPr>
        <w:t> від 03.08.2022 — № 167</w:t>
      </w:r>
    </w:p>
    <w:p w:rsidR="00A8065C" w:rsidRDefault="00577F07" w:rsidP="00577F07">
      <w:r w:rsidRPr="00577F07">
        <w:rPr>
          <w:rFonts w:ascii="Arial" w:eastAsia="Times New Roman" w:hAnsi="Arial" w:cs="Arial"/>
          <w:noProof/>
          <w:color w:val="0000FF"/>
          <w:sz w:val="24"/>
          <w:szCs w:val="24"/>
          <w:lang w:eastAsia="uk-UA"/>
        </w:rPr>
        <w:drawing>
          <wp:inline distT="0" distB="0" distL="0" distR="0">
            <wp:extent cx="1857375" cy="1857375"/>
            <wp:effectExtent l="0" t="0" r="9525" b="9525"/>
            <wp:docPr id="1" name="Рисунок 1" descr="https://zakon.rada.gov.ua/laws/code/2322-20">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zakon.rada.gov.ua/laws/code/2322-20">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sectPr w:rsidR="00A806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E4A93"/>
    <w:multiLevelType w:val="multilevel"/>
    <w:tmpl w:val="6876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4FA"/>
    <w:rsid w:val="003754FA"/>
    <w:rsid w:val="00577F07"/>
    <w:rsid w:val="00A806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832D"/>
  <w15:chartTrackingRefBased/>
  <w15:docId w15:val="{27F2F1D9-31E2-4A56-9596-699DF057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77F0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7F07"/>
    <w:rPr>
      <w:rFonts w:ascii="Times New Roman" w:eastAsia="Times New Roman" w:hAnsi="Times New Roman" w:cs="Times New Roman"/>
      <w:b/>
      <w:bCs/>
      <w:sz w:val="36"/>
      <w:szCs w:val="36"/>
      <w:lang w:eastAsia="uk-UA"/>
    </w:rPr>
  </w:style>
  <w:style w:type="paragraph" w:customStyle="1" w:styleId="msonormal0">
    <w:name w:val="msonormal"/>
    <w:basedOn w:val="a"/>
    <w:rsid w:val="00577F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r-auto">
    <w:name w:val="mr-auto"/>
    <w:basedOn w:val="a0"/>
    <w:rsid w:val="00577F07"/>
  </w:style>
  <w:style w:type="character" w:styleId="a3">
    <w:name w:val="Hyperlink"/>
    <w:basedOn w:val="a0"/>
    <w:uiPriority w:val="99"/>
    <w:semiHidden/>
    <w:unhideWhenUsed/>
    <w:rsid w:val="00577F07"/>
    <w:rPr>
      <w:color w:val="0000FF"/>
      <w:u w:val="single"/>
    </w:rPr>
  </w:style>
  <w:style w:type="character" w:styleId="a4">
    <w:name w:val="FollowedHyperlink"/>
    <w:basedOn w:val="a0"/>
    <w:uiPriority w:val="99"/>
    <w:semiHidden/>
    <w:unhideWhenUsed/>
    <w:rsid w:val="00577F07"/>
    <w:rPr>
      <w:color w:val="800080"/>
      <w:u w:val="single"/>
    </w:rPr>
  </w:style>
  <w:style w:type="character" w:customStyle="1" w:styleId="btn-group">
    <w:name w:val="btn-group"/>
    <w:basedOn w:val="a0"/>
    <w:rsid w:val="00577F07"/>
  </w:style>
  <w:style w:type="character" w:customStyle="1" w:styleId="d-none">
    <w:name w:val="d-none"/>
    <w:basedOn w:val="a0"/>
    <w:rsid w:val="00577F07"/>
  </w:style>
  <w:style w:type="character" w:styleId="HTML">
    <w:name w:val="HTML Keyboard"/>
    <w:basedOn w:val="a0"/>
    <w:uiPriority w:val="99"/>
    <w:semiHidden/>
    <w:unhideWhenUsed/>
    <w:rsid w:val="00577F07"/>
    <w:rPr>
      <w:rFonts w:ascii="Courier New" w:eastAsia="Times New Roman" w:hAnsi="Courier New" w:cs="Courier New"/>
      <w:sz w:val="20"/>
      <w:szCs w:val="20"/>
    </w:rPr>
  </w:style>
  <w:style w:type="character" w:customStyle="1" w:styleId="rvts0">
    <w:name w:val="rvts0"/>
    <w:basedOn w:val="a0"/>
    <w:rsid w:val="00577F07"/>
  </w:style>
  <w:style w:type="paragraph" w:customStyle="1" w:styleId="rvps7">
    <w:name w:val="rvps7"/>
    <w:basedOn w:val="a"/>
    <w:rsid w:val="00577F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577F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577F07"/>
  </w:style>
  <w:style w:type="paragraph" w:customStyle="1" w:styleId="rvps6">
    <w:name w:val="rvps6"/>
    <w:basedOn w:val="a"/>
    <w:rsid w:val="00577F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77F07"/>
  </w:style>
  <w:style w:type="paragraph" w:customStyle="1" w:styleId="rvps2">
    <w:name w:val="rvps2"/>
    <w:basedOn w:val="a"/>
    <w:rsid w:val="00577F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577F07"/>
  </w:style>
  <w:style w:type="character" w:customStyle="1" w:styleId="rvts9">
    <w:name w:val="rvts9"/>
    <w:basedOn w:val="a0"/>
    <w:rsid w:val="00577F07"/>
  </w:style>
  <w:style w:type="character" w:customStyle="1" w:styleId="rvts37">
    <w:name w:val="rvts37"/>
    <w:basedOn w:val="a0"/>
    <w:rsid w:val="00577F07"/>
  </w:style>
  <w:style w:type="paragraph" w:customStyle="1" w:styleId="rvps4">
    <w:name w:val="rvps4"/>
    <w:basedOn w:val="a"/>
    <w:rsid w:val="00577F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577F07"/>
  </w:style>
  <w:style w:type="paragraph" w:customStyle="1" w:styleId="rvps15">
    <w:name w:val="rvps15"/>
    <w:basedOn w:val="a"/>
    <w:rsid w:val="00577F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577F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577F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577F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577F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57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2813">
      <w:bodyDiv w:val="1"/>
      <w:marLeft w:val="0"/>
      <w:marRight w:val="0"/>
      <w:marTop w:val="0"/>
      <w:marBottom w:val="0"/>
      <w:divBdr>
        <w:top w:val="none" w:sz="0" w:space="0" w:color="auto"/>
        <w:left w:val="none" w:sz="0" w:space="0" w:color="auto"/>
        <w:bottom w:val="none" w:sz="0" w:space="0" w:color="auto"/>
        <w:right w:val="none" w:sz="0" w:space="0" w:color="auto"/>
      </w:divBdr>
      <w:divsChild>
        <w:div w:id="203446212">
          <w:marLeft w:val="0"/>
          <w:marRight w:val="0"/>
          <w:marTop w:val="0"/>
          <w:marBottom w:val="0"/>
          <w:divBdr>
            <w:top w:val="none" w:sz="0" w:space="0" w:color="auto"/>
            <w:left w:val="single" w:sz="6" w:space="0" w:color="auto"/>
            <w:bottom w:val="single" w:sz="6" w:space="0" w:color="auto"/>
            <w:right w:val="single" w:sz="6" w:space="0" w:color="auto"/>
          </w:divBdr>
        </w:div>
        <w:div w:id="1339576098">
          <w:marLeft w:val="0"/>
          <w:marRight w:val="0"/>
          <w:marTop w:val="0"/>
          <w:marBottom w:val="0"/>
          <w:divBdr>
            <w:top w:val="none" w:sz="0" w:space="0" w:color="auto"/>
            <w:left w:val="none" w:sz="0" w:space="0" w:color="auto"/>
            <w:bottom w:val="none" w:sz="0" w:space="0" w:color="auto"/>
            <w:right w:val="none" w:sz="0" w:space="0" w:color="auto"/>
          </w:divBdr>
          <w:divsChild>
            <w:div w:id="1157764462">
              <w:marLeft w:val="0"/>
              <w:marRight w:val="0"/>
              <w:marTop w:val="0"/>
              <w:marBottom w:val="150"/>
              <w:divBdr>
                <w:top w:val="none" w:sz="0" w:space="0" w:color="auto"/>
                <w:left w:val="none" w:sz="0" w:space="0" w:color="auto"/>
                <w:bottom w:val="none" w:sz="0" w:space="0" w:color="auto"/>
                <w:right w:val="none" w:sz="0" w:space="0" w:color="auto"/>
              </w:divBdr>
            </w:div>
            <w:div w:id="1401831338">
              <w:marLeft w:val="0"/>
              <w:marRight w:val="0"/>
              <w:marTop w:val="0"/>
              <w:marBottom w:val="150"/>
              <w:divBdr>
                <w:top w:val="none" w:sz="0" w:space="0" w:color="auto"/>
                <w:left w:val="none" w:sz="0" w:space="0" w:color="auto"/>
                <w:bottom w:val="none" w:sz="0" w:space="0" w:color="auto"/>
                <w:right w:val="none" w:sz="0" w:space="0" w:color="auto"/>
              </w:divBdr>
            </w:div>
            <w:div w:id="1195970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02-20" TargetMode="External"/><Relationship Id="rId18" Type="http://schemas.openxmlformats.org/officeDocument/2006/relationships/hyperlink" Target="https://zakon.rada.gov.ua/laws/show/1699-18" TargetMode="External"/><Relationship Id="rId26" Type="http://schemas.openxmlformats.org/officeDocument/2006/relationships/hyperlink" Target="https://zakon.rada.gov.ua/laws/show/1700-18" TargetMode="External"/><Relationship Id="rId39" Type="http://schemas.openxmlformats.org/officeDocument/2006/relationships/hyperlink" Target="https://zakon.rada.gov.ua/laws/show/984_013-18" TargetMode="External"/><Relationship Id="rId21" Type="http://schemas.openxmlformats.org/officeDocument/2006/relationships/hyperlink" Target="https://zakon.rada.gov.ua/laws/show/2322-20/print" TargetMode="External"/><Relationship Id="rId34" Type="http://schemas.openxmlformats.org/officeDocument/2006/relationships/hyperlink" Target="https://zakon.rada.gov.ua/laws/show/1700-18" TargetMode="External"/><Relationship Id="rId42" Type="http://schemas.openxmlformats.org/officeDocument/2006/relationships/hyperlink" Target="https://zakon.rada.gov.ua/laws/show/183-19" TargetMode="External"/><Relationship Id="rId47" Type="http://schemas.openxmlformats.org/officeDocument/2006/relationships/hyperlink" Target="https://zakon.rada.gov.ua/laws/show/1700-18" TargetMode="External"/><Relationship Id="rId50" Type="http://schemas.openxmlformats.org/officeDocument/2006/relationships/hyperlink" Target="https://zakon.rada.gov.ua/laws/show/80731-10" TargetMode="External"/><Relationship Id="rId55" Type="http://schemas.openxmlformats.org/officeDocument/2006/relationships/hyperlink" Target="https://zakon.rada.gov.ua/laws/show/80731-10" TargetMode="External"/><Relationship Id="rId63" Type="http://schemas.openxmlformats.org/officeDocument/2006/relationships/hyperlink" Target="https://zakon.rada.gov.ua/go/2322-20" TargetMode="External"/><Relationship Id="rId7" Type="http://schemas.openxmlformats.org/officeDocument/2006/relationships/hyperlink" Target="https://zakon.rada.gov.ua/laws/show/1699-18" TargetMode="External"/><Relationship Id="rId2" Type="http://schemas.openxmlformats.org/officeDocument/2006/relationships/styles" Target="styles.xml"/><Relationship Id="rId16" Type="http://schemas.openxmlformats.org/officeDocument/2006/relationships/hyperlink" Target="https://zakon.rada.gov.ua/laws/show/265-2015-%D0%BF" TargetMode="External"/><Relationship Id="rId20" Type="http://schemas.openxmlformats.org/officeDocument/2006/relationships/hyperlink" Target="https://zakon.rada.gov.ua/laws/show/2322-20/print" TargetMode="External"/><Relationship Id="rId29" Type="http://schemas.openxmlformats.org/officeDocument/2006/relationships/hyperlink" Target="https://zakon.rada.gov.ua/laws/show/1700-18" TargetMode="External"/><Relationship Id="rId41" Type="http://schemas.openxmlformats.org/officeDocument/2006/relationships/hyperlink" Target="https://zakon.rada.gov.ua/laws/show/2755-17" TargetMode="External"/><Relationship Id="rId54" Type="http://schemas.openxmlformats.org/officeDocument/2006/relationships/hyperlink" Target="https://zakon.rada.gov.ua/laws/show/80731-10" TargetMode="External"/><Relationship Id="rId62" Type="http://schemas.openxmlformats.org/officeDocument/2006/relationships/hyperlink" Target="https://zakon.rada.gov.ua/laws/show/4651-17" TargetMode="External"/><Relationship Id="rId1" Type="http://schemas.openxmlformats.org/officeDocument/2006/relationships/numbering" Target="numbering.xml"/><Relationship Id="rId6" Type="http://schemas.openxmlformats.org/officeDocument/2006/relationships/hyperlink" Target="https://zakon.rada.gov.ua/laws/show/2322-20/print" TargetMode="External"/><Relationship Id="rId11" Type="http://schemas.openxmlformats.org/officeDocument/2006/relationships/hyperlink" Target="https://zakon.rada.gov.ua/laws/show/2322-20/print" TargetMode="External"/><Relationship Id="rId24" Type="http://schemas.openxmlformats.org/officeDocument/2006/relationships/hyperlink" Target="https://zakon.rada.gov.ua/laws/show/1700-18" TargetMode="External"/><Relationship Id="rId32" Type="http://schemas.openxmlformats.org/officeDocument/2006/relationships/hyperlink" Target="https://zakon.rada.gov.ua/laws/show/1700-18" TargetMode="External"/><Relationship Id="rId37" Type="http://schemas.openxmlformats.org/officeDocument/2006/relationships/hyperlink" Target="https://zakon.rada.gov.ua/laws/show/1697-18" TargetMode="External"/><Relationship Id="rId40" Type="http://schemas.openxmlformats.org/officeDocument/2006/relationships/hyperlink" Target="https://zakon.rada.gov.ua/laws/show/1555-18" TargetMode="External"/><Relationship Id="rId45" Type="http://schemas.openxmlformats.org/officeDocument/2006/relationships/hyperlink" Target="https://zakon.rada.gov.ua/laws/show/1700-18" TargetMode="External"/><Relationship Id="rId53" Type="http://schemas.openxmlformats.org/officeDocument/2006/relationships/hyperlink" Target="https://zakon.rada.gov.ua/laws/show/80731-10" TargetMode="External"/><Relationship Id="rId58" Type="http://schemas.openxmlformats.org/officeDocument/2006/relationships/hyperlink" Target="https://zakon.rada.gov.ua/laws/show/1700-18" TargetMode="External"/><Relationship Id="rId66"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s://zakon.rada.gov.ua/laws/show/1699-18" TargetMode="External"/><Relationship Id="rId23" Type="http://schemas.openxmlformats.org/officeDocument/2006/relationships/hyperlink" Target="https://zakon.rada.gov.ua/laws/show/2322-20/print" TargetMode="External"/><Relationship Id="rId28" Type="http://schemas.openxmlformats.org/officeDocument/2006/relationships/hyperlink" Target="https://zakon.rada.gov.ua/laws/show/1700-18" TargetMode="External"/><Relationship Id="rId36" Type="http://schemas.openxmlformats.org/officeDocument/2006/relationships/hyperlink" Target="https://zakon.rada.gov.ua/laws/show/1402-19" TargetMode="External"/><Relationship Id="rId49" Type="http://schemas.openxmlformats.org/officeDocument/2006/relationships/hyperlink" Target="https://zakon.rada.gov.ua/laws/show/1700-18" TargetMode="External"/><Relationship Id="rId57" Type="http://schemas.openxmlformats.org/officeDocument/2006/relationships/hyperlink" Target="https://zakon.rada.gov.ua/laws/show/80731-10" TargetMode="External"/><Relationship Id="rId61" Type="http://schemas.openxmlformats.org/officeDocument/2006/relationships/hyperlink" Target="https://zakon.rada.gov.ua/laws/show/v009p710-20" TargetMode="External"/><Relationship Id="rId10" Type="http://schemas.openxmlformats.org/officeDocument/2006/relationships/hyperlink" Target="https://zakon.rada.gov.ua/laws/show/1700-18" TargetMode="External"/><Relationship Id="rId19" Type="http://schemas.openxmlformats.org/officeDocument/2006/relationships/hyperlink" Target="https://zakon.rada.gov.ua/laws/show/1699-18" TargetMode="External"/><Relationship Id="rId31" Type="http://schemas.openxmlformats.org/officeDocument/2006/relationships/hyperlink" Target="https://zakon.rada.gov.ua/laws/show/280/97-%D0%B2%D1%80" TargetMode="External"/><Relationship Id="rId44" Type="http://schemas.openxmlformats.org/officeDocument/2006/relationships/hyperlink" Target="https://zakon.rada.gov.ua/laws/show/1700-18" TargetMode="External"/><Relationship Id="rId52" Type="http://schemas.openxmlformats.org/officeDocument/2006/relationships/hyperlink" Target="https://zakon.rada.gov.ua/laws/show/80731-10" TargetMode="External"/><Relationship Id="rId60" Type="http://schemas.openxmlformats.org/officeDocument/2006/relationships/hyperlink" Target="https://zakon.rada.gov.ua/laws/show/1700-18"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700-18" TargetMode="External"/><Relationship Id="rId14" Type="http://schemas.openxmlformats.org/officeDocument/2006/relationships/hyperlink" Target="https://zakon.rada.gov.ua/laws/show/1928-20" TargetMode="External"/><Relationship Id="rId22" Type="http://schemas.openxmlformats.org/officeDocument/2006/relationships/hyperlink" Target="https://zakon.rada.gov.ua/laws/show/2322-20/print" TargetMode="External"/><Relationship Id="rId27" Type="http://schemas.openxmlformats.org/officeDocument/2006/relationships/hyperlink" Target="https://zakon.rada.gov.ua/laws/show/2322-20/print" TargetMode="External"/><Relationship Id="rId30" Type="http://schemas.openxmlformats.org/officeDocument/2006/relationships/hyperlink" Target="https://zakon.rada.gov.ua/laws/show/2493-14" TargetMode="External"/><Relationship Id="rId35" Type="http://schemas.openxmlformats.org/officeDocument/2006/relationships/hyperlink" Target="https://zakon.rada.gov.ua/laws/show/254%D0%BA/96-%D0%B2%D1%80" TargetMode="External"/><Relationship Id="rId43" Type="http://schemas.openxmlformats.org/officeDocument/2006/relationships/hyperlink" Target="https://zakon.rada.gov.ua/laws/show/5464-10" TargetMode="External"/><Relationship Id="rId48" Type="http://schemas.openxmlformats.org/officeDocument/2006/relationships/hyperlink" Target="https://zakon.rada.gov.ua/laws/show/1700-18" TargetMode="External"/><Relationship Id="rId56" Type="http://schemas.openxmlformats.org/officeDocument/2006/relationships/hyperlink" Target="https://zakon.rada.gov.ua/laws/show/80731-10" TargetMode="External"/><Relationship Id="rId64" Type="http://schemas.openxmlformats.org/officeDocument/2006/relationships/image" Target="media/image2.png"/><Relationship Id="rId8" Type="http://schemas.openxmlformats.org/officeDocument/2006/relationships/hyperlink" Target="https://zakon.rada.gov.ua/laws/show/1700-18" TargetMode="External"/><Relationship Id="rId51" Type="http://schemas.openxmlformats.org/officeDocument/2006/relationships/hyperlink" Target="https://zakon.rada.gov.ua/laws/show/80731-10" TargetMode="External"/><Relationship Id="rId3" Type="http://schemas.openxmlformats.org/officeDocument/2006/relationships/settings" Target="settings.xml"/><Relationship Id="rId12" Type="http://schemas.openxmlformats.org/officeDocument/2006/relationships/hyperlink" Target="https://zakon.rada.gov.ua/laws/show/64/2022" TargetMode="External"/><Relationship Id="rId17" Type="http://schemas.openxmlformats.org/officeDocument/2006/relationships/hyperlink" Target="https://zakon.rada.gov.ua/laws/show/1699-18" TargetMode="External"/><Relationship Id="rId25" Type="http://schemas.openxmlformats.org/officeDocument/2006/relationships/hyperlink" Target="https://zakon.rada.gov.ua/laws/show/1700-18" TargetMode="External"/><Relationship Id="rId33" Type="http://schemas.openxmlformats.org/officeDocument/2006/relationships/hyperlink" Target="https://zakon.rada.gov.ua/laws/show/2365-14" TargetMode="External"/><Relationship Id="rId38" Type="http://schemas.openxmlformats.org/officeDocument/2006/relationships/hyperlink" Target="https://zakon.rada.gov.ua/laws/show/984_a11" TargetMode="External"/><Relationship Id="rId46" Type="http://schemas.openxmlformats.org/officeDocument/2006/relationships/hyperlink" Target="https://zakon.rada.gov.ua/laws/show/1700-18" TargetMode="External"/><Relationship Id="rId59" Type="http://schemas.openxmlformats.org/officeDocument/2006/relationships/hyperlink" Target="https://zakon.rada.gov.ua/laws/show/234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75465</Words>
  <Characters>43016</Characters>
  <Application>Microsoft Office Word</Application>
  <DocSecurity>0</DocSecurity>
  <Lines>358</Lines>
  <Paragraphs>236</Paragraphs>
  <ScaleCrop>false</ScaleCrop>
  <Company>SPecialiST RePack</Company>
  <LinksUpToDate>false</LinksUpToDate>
  <CharactersWithSpaces>118245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2</cp:revision>
  <dcterms:created xsi:type="dcterms:W3CDTF">2022-09-15T05:59:00Z</dcterms:created>
  <dcterms:modified xsi:type="dcterms:W3CDTF">2022-09-15T06:00:00Z</dcterms:modified>
</cp:coreProperties>
</file>