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76A" w:rsidRPr="00B33C40" w:rsidRDefault="007A59B4" w:rsidP="00E7676A">
      <w:pPr>
        <w:pStyle w:val="tj"/>
        <w:shd w:val="clear" w:color="auto" w:fill="FFFFFF"/>
        <w:tabs>
          <w:tab w:val="left" w:pos="5220"/>
          <w:tab w:val="left" w:pos="5400"/>
        </w:tabs>
        <w:spacing w:before="0" w:beforeAutospacing="0" w:after="0" w:afterAutospacing="0" w:line="360" w:lineRule="auto"/>
        <w:ind w:left="5387"/>
        <w:jc w:val="both"/>
        <w:rPr>
          <w:sz w:val="28"/>
          <w:szCs w:val="28"/>
          <w:lang w:val="uk-UA"/>
        </w:rPr>
      </w:pPr>
      <w:r w:rsidRPr="00B33C40">
        <w:rPr>
          <w:sz w:val="28"/>
          <w:szCs w:val="28"/>
          <w:lang w:val="uk-UA"/>
        </w:rPr>
        <w:t>ЗАТВЕРДЖЕНО</w:t>
      </w:r>
    </w:p>
    <w:p w:rsidR="007A59B4" w:rsidRPr="00B33C40" w:rsidRDefault="007A59B4" w:rsidP="00E7676A">
      <w:pPr>
        <w:pStyle w:val="tj"/>
        <w:shd w:val="clear" w:color="auto" w:fill="FFFFFF"/>
        <w:tabs>
          <w:tab w:val="left" w:pos="5220"/>
          <w:tab w:val="left" w:pos="5400"/>
        </w:tabs>
        <w:spacing w:before="0" w:beforeAutospacing="0" w:after="0" w:afterAutospacing="0"/>
        <w:ind w:left="5387"/>
        <w:jc w:val="both"/>
        <w:rPr>
          <w:sz w:val="28"/>
          <w:szCs w:val="28"/>
          <w:lang w:val="uk-UA"/>
        </w:rPr>
      </w:pPr>
      <w:r w:rsidRPr="00B33C40">
        <w:rPr>
          <w:sz w:val="28"/>
          <w:szCs w:val="28"/>
          <w:lang w:val="uk-UA"/>
        </w:rPr>
        <w:t>Розпорядження голови</w:t>
      </w:r>
    </w:p>
    <w:p w:rsidR="007A59B4" w:rsidRPr="00B33C40" w:rsidRDefault="0015111B" w:rsidP="00E7676A">
      <w:pPr>
        <w:pStyle w:val="tj"/>
        <w:shd w:val="clear" w:color="auto" w:fill="FFFFFF"/>
        <w:spacing w:before="0" w:beforeAutospacing="0" w:after="0" w:afterAutospacing="0" w:line="360" w:lineRule="auto"/>
        <w:ind w:left="5387"/>
        <w:rPr>
          <w:sz w:val="28"/>
          <w:szCs w:val="28"/>
          <w:lang w:val="uk-UA"/>
        </w:rPr>
      </w:pPr>
      <w:r>
        <w:rPr>
          <w:sz w:val="28"/>
          <w:szCs w:val="28"/>
          <w:lang w:val="uk-UA"/>
        </w:rPr>
        <w:t>районної</w:t>
      </w:r>
      <w:r w:rsidR="007A59B4" w:rsidRPr="00B33C40">
        <w:rPr>
          <w:sz w:val="28"/>
          <w:szCs w:val="28"/>
          <w:lang w:val="uk-UA"/>
        </w:rPr>
        <w:t xml:space="preserve"> державної адміністрації</w:t>
      </w:r>
    </w:p>
    <w:p w:rsidR="007A59B4" w:rsidRPr="00B33C40" w:rsidRDefault="00BD0F3D" w:rsidP="00E7676A">
      <w:pPr>
        <w:pStyle w:val="tj"/>
        <w:shd w:val="clear" w:color="auto" w:fill="FFFFFF"/>
        <w:spacing w:before="0" w:beforeAutospacing="0" w:after="0" w:afterAutospacing="0" w:line="360" w:lineRule="auto"/>
        <w:ind w:left="5387"/>
        <w:jc w:val="both"/>
        <w:rPr>
          <w:sz w:val="28"/>
          <w:szCs w:val="28"/>
          <w:lang w:val="uk-UA"/>
        </w:rPr>
      </w:pPr>
      <w:r>
        <w:rPr>
          <w:sz w:val="28"/>
          <w:szCs w:val="28"/>
          <w:lang w:val="uk-UA"/>
        </w:rPr>
        <w:t>29</w:t>
      </w:r>
      <w:r w:rsidR="0015111B">
        <w:rPr>
          <w:sz w:val="28"/>
          <w:szCs w:val="28"/>
          <w:lang w:val="uk-UA"/>
        </w:rPr>
        <w:t>.05.</w:t>
      </w:r>
      <w:r w:rsidR="007A59B4" w:rsidRPr="00B33C40">
        <w:rPr>
          <w:sz w:val="28"/>
          <w:szCs w:val="28"/>
          <w:lang w:val="uk-UA"/>
        </w:rPr>
        <w:t>20</w:t>
      </w:r>
      <w:r w:rsidR="00915720" w:rsidRPr="00B33C40">
        <w:rPr>
          <w:sz w:val="28"/>
          <w:szCs w:val="28"/>
          <w:lang w:val="uk-UA"/>
        </w:rPr>
        <w:t>20</w:t>
      </w:r>
      <w:r w:rsidR="0015111B">
        <w:rPr>
          <w:sz w:val="28"/>
          <w:szCs w:val="28"/>
          <w:lang w:val="uk-UA"/>
        </w:rPr>
        <w:t xml:space="preserve"> №</w:t>
      </w:r>
      <w:r>
        <w:rPr>
          <w:sz w:val="28"/>
          <w:szCs w:val="28"/>
          <w:lang w:val="uk-UA"/>
        </w:rPr>
        <w:t xml:space="preserve"> 61</w:t>
      </w:r>
      <w:bookmarkStart w:id="0" w:name="_GoBack"/>
      <w:bookmarkEnd w:id="0"/>
    </w:p>
    <w:p w:rsidR="007A59B4" w:rsidRPr="00B33C40" w:rsidRDefault="007A59B4" w:rsidP="007A59B4">
      <w:pPr>
        <w:pStyle w:val="tj"/>
        <w:shd w:val="clear" w:color="auto" w:fill="FFFFFF"/>
        <w:spacing w:before="0" w:beforeAutospacing="0" w:after="0" w:afterAutospacing="0" w:line="360" w:lineRule="auto"/>
        <w:ind w:left="708"/>
        <w:jc w:val="both"/>
        <w:rPr>
          <w:sz w:val="12"/>
          <w:szCs w:val="16"/>
          <w:lang w:val="uk-UA"/>
        </w:rPr>
      </w:pPr>
    </w:p>
    <w:p w:rsidR="00EA6A9B" w:rsidRPr="00B33C40" w:rsidRDefault="007A59B4" w:rsidP="00EA6A9B">
      <w:pPr>
        <w:spacing w:line="240" w:lineRule="auto"/>
        <w:jc w:val="center"/>
        <w:rPr>
          <w:rFonts w:ascii="Times New Roman" w:hAnsi="Times New Roman" w:cs="Times New Roman"/>
          <w:sz w:val="28"/>
          <w:szCs w:val="28"/>
        </w:rPr>
      </w:pPr>
      <w:r w:rsidRPr="00B33C40">
        <w:rPr>
          <w:rFonts w:ascii="Times New Roman" w:hAnsi="Times New Roman" w:cs="Times New Roman"/>
          <w:sz w:val="28"/>
          <w:szCs w:val="28"/>
        </w:rPr>
        <w:t>ЗМІНИ</w:t>
      </w:r>
    </w:p>
    <w:p w:rsidR="00EA6A9B" w:rsidRPr="00B33C40" w:rsidRDefault="00EA6A9B" w:rsidP="00D75D92">
      <w:pPr>
        <w:spacing w:line="240" w:lineRule="auto"/>
        <w:ind w:firstLine="567"/>
        <w:jc w:val="center"/>
        <w:rPr>
          <w:rFonts w:ascii="Times New Roman" w:hAnsi="Times New Roman" w:cs="Times New Roman"/>
          <w:color w:val="000000"/>
          <w:sz w:val="28"/>
          <w:szCs w:val="28"/>
        </w:rPr>
      </w:pPr>
      <w:r w:rsidRPr="00B33C40">
        <w:rPr>
          <w:rFonts w:ascii="Times New Roman" w:hAnsi="Times New Roman" w:cs="Times New Roman"/>
          <w:color w:val="000000"/>
          <w:sz w:val="28"/>
          <w:szCs w:val="28"/>
        </w:rPr>
        <w:t xml:space="preserve">до Інструкції </w:t>
      </w:r>
      <w:r w:rsidRPr="00B33C40">
        <w:rPr>
          <w:rFonts w:ascii="Times New Roman" w:hAnsi="Times New Roman" w:cs="Times New Roman"/>
          <w:sz w:val="28"/>
          <w:szCs w:val="28"/>
        </w:rPr>
        <w:t xml:space="preserve">з діловодства у </w:t>
      </w:r>
      <w:r w:rsidR="0015111B">
        <w:rPr>
          <w:rFonts w:ascii="Times New Roman" w:hAnsi="Times New Roman" w:cs="Times New Roman"/>
          <w:sz w:val="28"/>
          <w:szCs w:val="28"/>
        </w:rPr>
        <w:t>Володимир-Волинській район</w:t>
      </w:r>
      <w:r w:rsidR="0015111B" w:rsidRPr="00EA6A9B">
        <w:rPr>
          <w:rFonts w:ascii="Times New Roman" w:hAnsi="Times New Roman" w:cs="Times New Roman"/>
          <w:sz w:val="28"/>
          <w:szCs w:val="28"/>
        </w:rPr>
        <w:t>ній</w:t>
      </w:r>
      <w:r w:rsidR="0015111B" w:rsidRPr="00B33C40">
        <w:rPr>
          <w:rFonts w:ascii="Times New Roman" w:hAnsi="Times New Roman" w:cs="Times New Roman"/>
          <w:sz w:val="28"/>
          <w:szCs w:val="28"/>
        </w:rPr>
        <w:t xml:space="preserve"> </w:t>
      </w:r>
      <w:r w:rsidRPr="00B33C40">
        <w:rPr>
          <w:rFonts w:ascii="Times New Roman" w:hAnsi="Times New Roman" w:cs="Times New Roman"/>
          <w:sz w:val="28"/>
          <w:szCs w:val="28"/>
        </w:rPr>
        <w:t>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E15599" w:rsidRPr="00B33C40">
        <w:rPr>
          <w:rFonts w:ascii="Times New Roman" w:hAnsi="Times New Roman" w:cs="Times New Roman"/>
          <w:sz w:val="28"/>
          <w:szCs w:val="28"/>
        </w:rPr>
        <w:t>)</w:t>
      </w:r>
    </w:p>
    <w:p w:rsidR="0008151D" w:rsidRDefault="00894DB7" w:rsidP="0028002E">
      <w:pPr>
        <w:spacing w:after="0"/>
        <w:ind w:firstLine="709"/>
        <w:jc w:val="both"/>
        <w:rPr>
          <w:rFonts w:ascii="Times New Roman" w:hAnsi="Times New Roman" w:cs="Times New Roman"/>
          <w:sz w:val="28"/>
          <w:szCs w:val="28"/>
        </w:rPr>
      </w:pPr>
      <w:r>
        <w:rPr>
          <w:rFonts w:ascii="Times New Roman" w:hAnsi="Times New Roman" w:cs="Times New Roman"/>
          <w:sz w:val="20"/>
          <w:szCs w:val="28"/>
        </w:rPr>
        <w:t xml:space="preserve"> </w:t>
      </w:r>
      <w:r w:rsidR="002123F1">
        <w:rPr>
          <w:rFonts w:ascii="Times New Roman" w:hAnsi="Times New Roman" w:cs="Times New Roman"/>
          <w:sz w:val="28"/>
          <w:szCs w:val="28"/>
        </w:rPr>
        <w:t>В</w:t>
      </w:r>
      <w:r>
        <w:rPr>
          <w:rFonts w:ascii="Times New Roman" w:hAnsi="Times New Roman" w:cs="Times New Roman"/>
          <w:sz w:val="20"/>
          <w:szCs w:val="28"/>
        </w:rPr>
        <w:t xml:space="preserve"> </w:t>
      </w:r>
      <w:r>
        <w:rPr>
          <w:rFonts w:ascii="Times New Roman" w:hAnsi="Times New Roman" w:cs="Times New Roman"/>
          <w:sz w:val="28"/>
          <w:szCs w:val="28"/>
        </w:rPr>
        <w:t>абзаці першому</w:t>
      </w:r>
      <w:r w:rsidR="00D35BB1">
        <w:rPr>
          <w:rFonts w:ascii="Times New Roman" w:hAnsi="Times New Roman" w:cs="Times New Roman"/>
          <w:sz w:val="28"/>
          <w:szCs w:val="28"/>
        </w:rPr>
        <w:t xml:space="preserve"> пунктів</w:t>
      </w:r>
      <w:r>
        <w:rPr>
          <w:rFonts w:ascii="Times New Roman" w:hAnsi="Times New Roman" w:cs="Times New Roman"/>
          <w:sz w:val="28"/>
          <w:szCs w:val="28"/>
        </w:rPr>
        <w:t xml:space="preserve"> 7</w:t>
      </w:r>
      <w:r w:rsidR="008D4DBE">
        <w:rPr>
          <w:rFonts w:ascii="Times New Roman" w:hAnsi="Times New Roman" w:cs="Times New Roman"/>
          <w:sz w:val="28"/>
          <w:szCs w:val="28"/>
        </w:rPr>
        <w:t>,</w:t>
      </w:r>
      <w:r w:rsidR="00D35BB1" w:rsidRPr="00D35BB1">
        <w:rPr>
          <w:rFonts w:ascii="Times New Roman" w:hAnsi="Times New Roman" w:cs="Times New Roman"/>
          <w:sz w:val="28"/>
          <w:szCs w:val="28"/>
        </w:rPr>
        <w:t xml:space="preserve"> </w:t>
      </w:r>
      <w:r w:rsidR="00D35BB1">
        <w:rPr>
          <w:rFonts w:ascii="Times New Roman" w:hAnsi="Times New Roman" w:cs="Times New Roman"/>
          <w:sz w:val="28"/>
          <w:szCs w:val="28"/>
        </w:rPr>
        <w:t>124,</w:t>
      </w:r>
      <w:r w:rsidR="00D35BB1" w:rsidRPr="00D35BB1">
        <w:rPr>
          <w:rFonts w:ascii="Times New Roman" w:hAnsi="Times New Roman" w:cs="Times New Roman"/>
          <w:sz w:val="28"/>
          <w:szCs w:val="28"/>
        </w:rPr>
        <w:t xml:space="preserve"> </w:t>
      </w:r>
      <w:r w:rsidR="00D35BB1">
        <w:rPr>
          <w:rFonts w:ascii="Times New Roman" w:hAnsi="Times New Roman" w:cs="Times New Roman"/>
          <w:sz w:val="28"/>
          <w:szCs w:val="28"/>
        </w:rPr>
        <w:t>163,</w:t>
      </w:r>
      <w:r w:rsidR="008D4DBE">
        <w:rPr>
          <w:rFonts w:ascii="Times New Roman" w:hAnsi="Times New Roman" w:cs="Times New Roman"/>
          <w:sz w:val="28"/>
          <w:szCs w:val="28"/>
        </w:rPr>
        <w:t xml:space="preserve"> в пунктах</w:t>
      </w:r>
      <w:r w:rsidR="003972F1">
        <w:rPr>
          <w:rFonts w:ascii="Times New Roman" w:hAnsi="Times New Roman" w:cs="Times New Roman"/>
          <w:sz w:val="28"/>
          <w:szCs w:val="28"/>
        </w:rPr>
        <w:t xml:space="preserve"> 9</w:t>
      </w:r>
      <w:r w:rsidR="001660BE">
        <w:rPr>
          <w:rFonts w:ascii="Times New Roman" w:hAnsi="Times New Roman" w:cs="Times New Roman"/>
          <w:sz w:val="28"/>
          <w:szCs w:val="28"/>
        </w:rPr>
        <w:t xml:space="preserve">, </w:t>
      </w:r>
      <w:r w:rsidR="008D4DBE">
        <w:rPr>
          <w:rFonts w:ascii="Times New Roman" w:hAnsi="Times New Roman" w:cs="Times New Roman"/>
          <w:sz w:val="28"/>
          <w:szCs w:val="28"/>
        </w:rPr>
        <w:t>125,</w:t>
      </w:r>
      <w:r w:rsidR="002F17AA">
        <w:rPr>
          <w:rFonts w:ascii="Times New Roman" w:hAnsi="Times New Roman" w:cs="Times New Roman"/>
          <w:sz w:val="28"/>
          <w:szCs w:val="28"/>
        </w:rPr>
        <w:t xml:space="preserve"> 212,</w:t>
      </w:r>
      <w:r w:rsidR="00D35BB1">
        <w:rPr>
          <w:rFonts w:ascii="Times New Roman" w:hAnsi="Times New Roman" w:cs="Times New Roman"/>
          <w:sz w:val="28"/>
          <w:szCs w:val="28"/>
        </w:rPr>
        <w:t xml:space="preserve"> 301,</w:t>
      </w:r>
      <w:r w:rsidR="00D07A9F">
        <w:rPr>
          <w:rFonts w:ascii="Times New Roman" w:hAnsi="Times New Roman" w:cs="Times New Roman"/>
          <w:sz w:val="28"/>
          <w:szCs w:val="28"/>
        </w:rPr>
        <w:t xml:space="preserve"> 359,</w:t>
      </w:r>
      <w:r w:rsidR="00902842">
        <w:rPr>
          <w:rFonts w:ascii="Times New Roman" w:hAnsi="Times New Roman" w:cs="Times New Roman"/>
          <w:sz w:val="28"/>
          <w:szCs w:val="28"/>
        </w:rPr>
        <w:t xml:space="preserve"> 364</w:t>
      </w:r>
      <w:r w:rsidR="008D4DBE">
        <w:rPr>
          <w:rFonts w:ascii="Times New Roman" w:hAnsi="Times New Roman" w:cs="Times New Roman"/>
          <w:sz w:val="28"/>
          <w:szCs w:val="28"/>
        </w:rPr>
        <w:t xml:space="preserve"> </w:t>
      </w:r>
      <w:r w:rsidR="00902842">
        <w:rPr>
          <w:rFonts w:ascii="Times New Roman" w:hAnsi="Times New Roman" w:cs="Times New Roman"/>
          <w:sz w:val="28"/>
          <w:szCs w:val="28"/>
        </w:rPr>
        <w:t xml:space="preserve">, 370, </w:t>
      </w:r>
      <w:r w:rsidR="00AD5A0E">
        <w:rPr>
          <w:rFonts w:ascii="Times New Roman" w:hAnsi="Times New Roman" w:cs="Times New Roman"/>
          <w:sz w:val="28"/>
          <w:szCs w:val="28"/>
        </w:rPr>
        <w:t xml:space="preserve">371, </w:t>
      </w:r>
      <w:r w:rsidR="001A6932">
        <w:rPr>
          <w:rFonts w:ascii="Times New Roman" w:hAnsi="Times New Roman" w:cs="Times New Roman"/>
          <w:sz w:val="28"/>
          <w:szCs w:val="28"/>
        </w:rPr>
        <w:t xml:space="preserve">384, </w:t>
      </w:r>
      <w:r w:rsidR="00CC6F46">
        <w:rPr>
          <w:rFonts w:ascii="Times New Roman" w:hAnsi="Times New Roman" w:cs="Times New Roman"/>
          <w:sz w:val="28"/>
          <w:szCs w:val="28"/>
        </w:rPr>
        <w:t xml:space="preserve">405, </w:t>
      </w:r>
      <w:r w:rsidR="001660BE">
        <w:rPr>
          <w:rFonts w:ascii="Times New Roman" w:hAnsi="Times New Roman" w:cs="Times New Roman"/>
          <w:sz w:val="28"/>
          <w:szCs w:val="28"/>
        </w:rPr>
        <w:t>в останньому абзаці пункту 21</w:t>
      </w:r>
      <w:r w:rsidR="008D4DBE">
        <w:rPr>
          <w:rFonts w:ascii="Times New Roman" w:hAnsi="Times New Roman" w:cs="Times New Roman"/>
          <w:sz w:val="28"/>
          <w:szCs w:val="28"/>
        </w:rPr>
        <w:t xml:space="preserve"> </w:t>
      </w:r>
      <w:r>
        <w:rPr>
          <w:rFonts w:ascii="Times New Roman" w:hAnsi="Times New Roman" w:cs="Times New Roman"/>
          <w:sz w:val="28"/>
          <w:szCs w:val="28"/>
        </w:rPr>
        <w:t xml:space="preserve">слова </w:t>
      </w:r>
      <w:r w:rsidRPr="00894DB7">
        <w:rPr>
          <w:rFonts w:ascii="Times New Roman" w:hAnsi="Times New Roman" w:cs="Times New Roman"/>
          <w:sz w:val="28"/>
          <w:szCs w:val="28"/>
        </w:rPr>
        <w:t>«</w:t>
      </w:r>
      <w:r w:rsidRPr="00894DB7">
        <w:rPr>
          <w:rFonts w:ascii="Times New Roman" w:hAnsi="Times New Roman" w:cs="Times New Roman"/>
          <w:color w:val="2A2928"/>
          <w:sz w:val="28"/>
          <w:szCs w:val="28"/>
        </w:rPr>
        <w:t>відділ ведення діловодства»</w:t>
      </w:r>
      <w:r>
        <w:rPr>
          <w:rFonts w:ascii="Times New Roman" w:hAnsi="Times New Roman" w:cs="Times New Roman"/>
          <w:color w:val="2A2928"/>
          <w:sz w:val="28"/>
          <w:szCs w:val="28"/>
        </w:rPr>
        <w:t xml:space="preserve"> замінити словами «</w:t>
      </w:r>
      <w:r w:rsidR="00EC4E83">
        <w:rPr>
          <w:rFonts w:ascii="Times New Roman" w:hAnsi="Times New Roman" w:cs="Times New Roman"/>
          <w:sz w:val="28"/>
          <w:szCs w:val="28"/>
        </w:rPr>
        <w:t>відділ фінансово-господарського забезпечення та ведення діловодства»</w:t>
      </w:r>
      <w:r w:rsidR="0008151D">
        <w:rPr>
          <w:rFonts w:ascii="Times New Roman" w:hAnsi="Times New Roman" w:cs="Times New Roman"/>
          <w:sz w:val="28"/>
          <w:szCs w:val="28"/>
        </w:rPr>
        <w:t>;</w:t>
      </w:r>
    </w:p>
    <w:p w:rsidR="0008151D" w:rsidRDefault="002123F1" w:rsidP="0028002E">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9018C7">
        <w:rPr>
          <w:rFonts w:ascii="Times New Roman" w:hAnsi="Times New Roman" w:cs="Times New Roman"/>
          <w:sz w:val="28"/>
          <w:szCs w:val="28"/>
        </w:rPr>
        <w:t xml:space="preserve"> аб</w:t>
      </w:r>
      <w:r w:rsidR="004F2E77">
        <w:rPr>
          <w:rFonts w:ascii="Times New Roman" w:hAnsi="Times New Roman" w:cs="Times New Roman"/>
          <w:sz w:val="28"/>
          <w:szCs w:val="28"/>
        </w:rPr>
        <w:t>заці першому пункту 13, в пунктах</w:t>
      </w:r>
      <w:r w:rsidR="009018C7">
        <w:rPr>
          <w:rFonts w:ascii="Times New Roman" w:hAnsi="Times New Roman" w:cs="Times New Roman"/>
          <w:sz w:val="28"/>
          <w:szCs w:val="28"/>
        </w:rPr>
        <w:t xml:space="preserve"> 186</w:t>
      </w:r>
      <w:r w:rsidR="004F2E77">
        <w:rPr>
          <w:rFonts w:ascii="Times New Roman" w:hAnsi="Times New Roman" w:cs="Times New Roman"/>
          <w:sz w:val="28"/>
          <w:szCs w:val="28"/>
        </w:rPr>
        <w:t>, 311</w:t>
      </w:r>
      <w:r w:rsidR="009018C7">
        <w:rPr>
          <w:rFonts w:ascii="Times New Roman" w:hAnsi="Times New Roman" w:cs="Times New Roman"/>
          <w:sz w:val="28"/>
          <w:szCs w:val="28"/>
        </w:rPr>
        <w:t xml:space="preserve"> </w:t>
      </w:r>
      <w:r w:rsidR="0008151D">
        <w:rPr>
          <w:rFonts w:ascii="Times New Roman" w:hAnsi="Times New Roman" w:cs="Times New Roman"/>
          <w:sz w:val="28"/>
          <w:szCs w:val="28"/>
        </w:rPr>
        <w:t xml:space="preserve">слова </w:t>
      </w:r>
      <w:r w:rsidR="0008151D" w:rsidRPr="0008151D">
        <w:rPr>
          <w:rFonts w:ascii="Times New Roman" w:hAnsi="Times New Roman" w:cs="Times New Roman"/>
          <w:sz w:val="28"/>
          <w:szCs w:val="28"/>
        </w:rPr>
        <w:t>«відділ організаційної роботи та управління персоналом»</w:t>
      </w:r>
      <w:r w:rsidR="0008151D">
        <w:rPr>
          <w:rFonts w:ascii="Times New Roman" w:hAnsi="Times New Roman" w:cs="Times New Roman"/>
          <w:sz w:val="28"/>
          <w:szCs w:val="28"/>
        </w:rPr>
        <w:t xml:space="preserve"> замінити словами «відділ управління персоналом, організаційної роботи, юридичного забезпечення та інформаційної діяльності;</w:t>
      </w:r>
    </w:p>
    <w:p w:rsidR="0008151D" w:rsidRDefault="002123F1" w:rsidP="0028002E">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1660BE">
        <w:rPr>
          <w:rFonts w:ascii="Times New Roman" w:hAnsi="Times New Roman" w:cs="Times New Roman"/>
          <w:sz w:val="28"/>
          <w:szCs w:val="28"/>
        </w:rPr>
        <w:t xml:space="preserve"> пунктах</w:t>
      </w:r>
      <w:r w:rsidR="008D4DBE">
        <w:rPr>
          <w:rFonts w:ascii="Times New Roman" w:hAnsi="Times New Roman" w:cs="Times New Roman"/>
          <w:sz w:val="28"/>
          <w:szCs w:val="28"/>
        </w:rPr>
        <w:t xml:space="preserve"> 17, </w:t>
      </w:r>
      <w:r w:rsidR="001660BE">
        <w:rPr>
          <w:rFonts w:ascii="Times New Roman" w:hAnsi="Times New Roman" w:cs="Times New Roman"/>
          <w:sz w:val="28"/>
          <w:szCs w:val="28"/>
        </w:rPr>
        <w:t>44</w:t>
      </w:r>
      <w:r w:rsidR="0008151D">
        <w:rPr>
          <w:rFonts w:ascii="Times New Roman" w:hAnsi="Times New Roman" w:cs="Times New Roman"/>
          <w:sz w:val="28"/>
          <w:szCs w:val="28"/>
        </w:rPr>
        <w:t>,</w:t>
      </w:r>
      <w:r w:rsidR="008D4DBE" w:rsidRPr="008D4DBE">
        <w:rPr>
          <w:rFonts w:ascii="Times New Roman" w:hAnsi="Times New Roman" w:cs="Times New Roman"/>
          <w:color w:val="000000"/>
          <w:sz w:val="28"/>
          <w:shd w:val="clear" w:color="auto" w:fill="FFFFFF"/>
        </w:rPr>
        <w:t xml:space="preserve"> </w:t>
      </w:r>
      <w:r w:rsidR="008D4DBE">
        <w:rPr>
          <w:rFonts w:ascii="Times New Roman" w:hAnsi="Times New Roman" w:cs="Times New Roman"/>
          <w:color w:val="000000"/>
          <w:sz w:val="28"/>
          <w:shd w:val="clear" w:color="auto" w:fill="FFFFFF"/>
        </w:rPr>
        <w:t>156, 161,</w:t>
      </w:r>
      <w:r w:rsidR="00D87407">
        <w:rPr>
          <w:rFonts w:ascii="Times New Roman" w:hAnsi="Times New Roman" w:cs="Times New Roman"/>
          <w:color w:val="000000"/>
          <w:sz w:val="28"/>
          <w:shd w:val="clear" w:color="auto" w:fill="FFFFFF"/>
        </w:rPr>
        <w:t xml:space="preserve"> 171,</w:t>
      </w:r>
      <w:r w:rsidR="00553306">
        <w:rPr>
          <w:rFonts w:ascii="Times New Roman" w:hAnsi="Times New Roman" w:cs="Times New Roman"/>
          <w:color w:val="000000"/>
          <w:sz w:val="28"/>
          <w:shd w:val="clear" w:color="auto" w:fill="FFFFFF"/>
        </w:rPr>
        <w:t xml:space="preserve"> 256, </w:t>
      </w:r>
      <w:r w:rsidR="004F2E77">
        <w:rPr>
          <w:rFonts w:ascii="Times New Roman" w:hAnsi="Times New Roman" w:cs="Times New Roman"/>
          <w:color w:val="000000"/>
          <w:sz w:val="28"/>
          <w:shd w:val="clear" w:color="auto" w:fill="FFFFFF"/>
        </w:rPr>
        <w:t>311,</w:t>
      </w:r>
      <w:r w:rsidR="00D7579C">
        <w:rPr>
          <w:rFonts w:ascii="Times New Roman" w:hAnsi="Times New Roman" w:cs="Times New Roman"/>
          <w:color w:val="000000"/>
          <w:sz w:val="28"/>
          <w:shd w:val="clear" w:color="auto" w:fill="FFFFFF"/>
        </w:rPr>
        <w:t xml:space="preserve"> </w:t>
      </w:r>
      <w:r w:rsidR="004F2E77">
        <w:rPr>
          <w:rFonts w:ascii="Times New Roman" w:hAnsi="Times New Roman" w:cs="Times New Roman"/>
          <w:color w:val="000000"/>
          <w:sz w:val="28"/>
          <w:shd w:val="clear" w:color="auto" w:fill="FFFFFF"/>
        </w:rPr>
        <w:t>344,</w:t>
      </w:r>
      <w:r w:rsidR="004D765B">
        <w:rPr>
          <w:rFonts w:ascii="Times New Roman" w:hAnsi="Times New Roman" w:cs="Times New Roman"/>
          <w:color w:val="000000"/>
          <w:sz w:val="28"/>
          <w:shd w:val="clear" w:color="auto" w:fill="FFFFFF"/>
        </w:rPr>
        <w:t xml:space="preserve"> 351,</w:t>
      </w:r>
      <w:r w:rsidR="00CC6F46">
        <w:rPr>
          <w:rFonts w:ascii="Times New Roman" w:hAnsi="Times New Roman" w:cs="Times New Roman"/>
          <w:color w:val="000000"/>
          <w:sz w:val="28"/>
          <w:shd w:val="clear" w:color="auto" w:fill="FFFFFF"/>
        </w:rPr>
        <w:t xml:space="preserve"> 403,</w:t>
      </w:r>
      <w:r w:rsidR="00D87407">
        <w:rPr>
          <w:rFonts w:ascii="Times New Roman" w:hAnsi="Times New Roman" w:cs="Times New Roman"/>
          <w:sz w:val="28"/>
          <w:szCs w:val="28"/>
        </w:rPr>
        <w:t xml:space="preserve"> в першому абзаці пунктів</w:t>
      </w:r>
      <w:r w:rsidR="0008151D">
        <w:rPr>
          <w:rFonts w:ascii="Times New Roman" w:hAnsi="Times New Roman" w:cs="Times New Roman"/>
          <w:sz w:val="28"/>
          <w:szCs w:val="28"/>
        </w:rPr>
        <w:t xml:space="preserve"> 19</w:t>
      </w:r>
      <w:r w:rsidR="008D4DBE">
        <w:rPr>
          <w:rFonts w:ascii="Times New Roman" w:hAnsi="Times New Roman" w:cs="Times New Roman"/>
          <w:sz w:val="28"/>
          <w:szCs w:val="28"/>
        </w:rPr>
        <w:t xml:space="preserve">, </w:t>
      </w:r>
      <w:r w:rsidR="008D4DBE">
        <w:rPr>
          <w:rFonts w:ascii="Times New Roman" w:hAnsi="Times New Roman" w:cs="Times New Roman"/>
          <w:color w:val="000000"/>
          <w:sz w:val="28"/>
          <w:shd w:val="clear" w:color="auto" w:fill="FFFFFF"/>
        </w:rPr>
        <w:t>164</w:t>
      </w:r>
      <w:r w:rsidR="0038145C">
        <w:rPr>
          <w:rFonts w:ascii="Times New Roman" w:hAnsi="Times New Roman" w:cs="Times New Roman"/>
          <w:color w:val="000000"/>
          <w:sz w:val="28"/>
          <w:shd w:val="clear" w:color="auto" w:fill="FFFFFF"/>
        </w:rPr>
        <w:t>,</w:t>
      </w:r>
      <w:r w:rsidR="00D87407">
        <w:rPr>
          <w:rFonts w:ascii="Times New Roman" w:hAnsi="Times New Roman" w:cs="Times New Roman"/>
          <w:color w:val="000000"/>
          <w:sz w:val="28"/>
          <w:shd w:val="clear" w:color="auto" w:fill="FFFFFF"/>
        </w:rPr>
        <w:t xml:space="preserve"> 167,</w:t>
      </w:r>
      <w:r w:rsidR="00D07A9F">
        <w:rPr>
          <w:rFonts w:ascii="Times New Roman" w:hAnsi="Times New Roman" w:cs="Times New Roman"/>
          <w:color w:val="000000"/>
          <w:sz w:val="28"/>
          <w:shd w:val="clear" w:color="auto" w:fill="FFFFFF"/>
        </w:rPr>
        <w:t xml:space="preserve"> 353,</w:t>
      </w:r>
      <w:r w:rsidR="0038145C">
        <w:rPr>
          <w:rFonts w:ascii="Times New Roman" w:hAnsi="Times New Roman" w:cs="Times New Roman"/>
          <w:color w:val="000000"/>
          <w:sz w:val="28"/>
          <w:shd w:val="clear" w:color="auto" w:fill="FFFFFF"/>
        </w:rPr>
        <w:t xml:space="preserve"> в абзаці другому </w:t>
      </w:r>
      <w:r w:rsidR="0038145C" w:rsidRPr="0038145C">
        <w:rPr>
          <w:rFonts w:ascii="Times New Roman" w:hAnsi="Times New Roman" w:cs="Times New Roman"/>
          <w:color w:val="000000"/>
          <w:sz w:val="28"/>
          <w:shd w:val="clear" w:color="auto" w:fill="FFFFFF"/>
        </w:rPr>
        <w:t xml:space="preserve">пункту </w:t>
      </w:r>
      <w:r w:rsidR="0038145C" w:rsidRPr="0038145C">
        <w:rPr>
          <w:rFonts w:ascii="Times New Roman" w:hAnsi="Times New Roman" w:cs="Times New Roman"/>
          <w:color w:val="2A2928"/>
          <w:sz w:val="28"/>
          <w:szCs w:val="28"/>
        </w:rPr>
        <w:t>165</w:t>
      </w:r>
      <w:r w:rsidR="008D4DBE">
        <w:rPr>
          <w:rFonts w:ascii="Times New Roman" w:hAnsi="Times New Roman" w:cs="Times New Roman"/>
          <w:color w:val="000000"/>
          <w:sz w:val="28"/>
          <w:shd w:val="clear" w:color="auto" w:fill="FFFFFF"/>
        </w:rPr>
        <w:t xml:space="preserve">  </w:t>
      </w:r>
      <w:r w:rsidR="0008151D">
        <w:rPr>
          <w:rFonts w:ascii="Times New Roman" w:hAnsi="Times New Roman" w:cs="Times New Roman"/>
          <w:sz w:val="28"/>
          <w:szCs w:val="28"/>
        </w:rPr>
        <w:t xml:space="preserve"> слова </w:t>
      </w:r>
      <w:r w:rsidR="0008151D" w:rsidRPr="00894DB7">
        <w:rPr>
          <w:rFonts w:ascii="Times New Roman" w:hAnsi="Times New Roman" w:cs="Times New Roman"/>
          <w:sz w:val="28"/>
          <w:szCs w:val="28"/>
        </w:rPr>
        <w:t>«</w:t>
      </w:r>
      <w:r w:rsidR="0008151D" w:rsidRPr="00894DB7">
        <w:rPr>
          <w:rFonts w:ascii="Times New Roman" w:hAnsi="Times New Roman" w:cs="Times New Roman"/>
          <w:color w:val="2A2928"/>
          <w:sz w:val="28"/>
          <w:szCs w:val="28"/>
        </w:rPr>
        <w:t>відділ</w:t>
      </w:r>
      <w:r w:rsidR="0008151D">
        <w:rPr>
          <w:rFonts w:ascii="Times New Roman" w:hAnsi="Times New Roman" w:cs="Times New Roman"/>
          <w:color w:val="2A2928"/>
          <w:sz w:val="28"/>
          <w:szCs w:val="28"/>
        </w:rPr>
        <w:t>ом</w:t>
      </w:r>
      <w:r w:rsidR="0008151D" w:rsidRPr="00894DB7">
        <w:rPr>
          <w:rFonts w:ascii="Times New Roman" w:hAnsi="Times New Roman" w:cs="Times New Roman"/>
          <w:color w:val="2A2928"/>
          <w:sz w:val="28"/>
          <w:szCs w:val="28"/>
        </w:rPr>
        <w:t xml:space="preserve"> ведення діловодства»</w:t>
      </w:r>
      <w:r w:rsidR="0008151D">
        <w:rPr>
          <w:rFonts w:ascii="Times New Roman" w:hAnsi="Times New Roman" w:cs="Times New Roman"/>
          <w:color w:val="2A2928"/>
          <w:sz w:val="28"/>
          <w:szCs w:val="28"/>
        </w:rPr>
        <w:t xml:space="preserve"> замінити словами «</w:t>
      </w:r>
      <w:r w:rsidR="0008151D">
        <w:rPr>
          <w:rFonts w:ascii="Times New Roman" w:hAnsi="Times New Roman" w:cs="Times New Roman"/>
          <w:sz w:val="28"/>
          <w:szCs w:val="28"/>
        </w:rPr>
        <w:t>відділом фінансово-господарського забезпечення та ведення діловодства»;</w:t>
      </w:r>
    </w:p>
    <w:p w:rsidR="000A1484" w:rsidRDefault="002123F1" w:rsidP="0028002E">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0A1484">
        <w:rPr>
          <w:rFonts w:ascii="Times New Roman" w:hAnsi="Times New Roman" w:cs="Times New Roman"/>
          <w:sz w:val="28"/>
          <w:szCs w:val="28"/>
        </w:rPr>
        <w:t xml:space="preserve"> другому абзаці пункту 51 </w:t>
      </w:r>
      <w:r w:rsidR="007C0690">
        <w:rPr>
          <w:rFonts w:ascii="Times New Roman" w:hAnsi="Times New Roman" w:cs="Times New Roman"/>
          <w:sz w:val="28"/>
          <w:szCs w:val="28"/>
        </w:rPr>
        <w:t>, в пунктах</w:t>
      </w:r>
      <w:r w:rsidR="00DF4995">
        <w:rPr>
          <w:rFonts w:ascii="Times New Roman" w:hAnsi="Times New Roman" w:cs="Times New Roman"/>
          <w:sz w:val="28"/>
          <w:szCs w:val="28"/>
        </w:rPr>
        <w:t xml:space="preserve"> 98 </w:t>
      </w:r>
      <w:r w:rsidR="00D7579C">
        <w:rPr>
          <w:rFonts w:ascii="Times New Roman" w:hAnsi="Times New Roman" w:cs="Times New Roman"/>
          <w:sz w:val="28"/>
          <w:szCs w:val="28"/>
        </w:rPr>
        <w:t>,</w:t>
      </w:r>
      <w:r w:rsidR="007C0690">
        <w:rPr>
          <w:rFonts w:ascii="Times New Roman" w:hAnsi="Times New Roman" w:cs="Times New Roman"/>
          <w:sz w:val="28"/>
          <w:szCs w:val="28"/>
        </w:rPr>
        <w:t xml:space="preserve"> 349,</w:t>
      </w:r>
      <w:r w:rsidR="001D0933">
        <w:rPr>
          <w:rFonts w:ascii="Times New Roman" w:hAnsi="Times New Roman" w:cs="Times New Roman"/>
          <w:sz w:val="28"/>
          <w:szCs w:val="28"/>
        </w:rPr>
        <w:t xml:space="preserve"> </w:t>
      </w:r>
      <w:r w:rsidR="001A6932">
        <w:rPr>
          <w:rFonts w:ascii="Times New Roman" w:hAnsi="Times New Roman" w:cs="Times New Roman"/>
          <w:sz w:val="28"/>
          <w:szCs w:val="28"/>
        </w:rPr>
        <w:t>388,</w:t>
      </w:r>
      <w:r w:rsidR="00CC6F46">
        <w:rPr>
          <w:rFonts w:ascii="Times New Roman" w:hAnsi="Times New Roman" w:cs="Times New Roman"/>
          <w:sz w:val="28"/>
          <w:szCs w:val="28"/>
        </w:rPr>
        <w:t xml:space="preserve"> 428,</w:t>
      </w:r>
      <w:r w:rsidR="001A6932">
        <w:rPr>
          <w:rFonts w:ascii="Times New Roman" w:hAnsi="Times New Roman" w:cs="Times New Roman"/>
          <w:sz w:val="28"/>
          <w:szCs w:val="28"/>
        </w:rPr>
        <w:t xml:space="preserve"> </w:t>
      </w:r>
      <w:r w:rsidR="00D7579C">
        <w:rPr>
          <w:rFonts w:ascii="Times New Roman" w:hAnsi="Times New Roman" w:cs="Times New Roman"/>
          <w:sz w:val="28"/>
          <w:szCs w:val="28"/>
        </w:rPr>
        <w:t xml:space="preserve">в четвертому абзаці пункту 346 </w:t>
      </w:r>
      <w:r w:rsidR="00DF4995">
        <w:rPr>
          <w:rFonts w:ascii="Times New Roman" w:hAnsi="Times New Roman" w:cs="Times New Roman"/>
          <w:sz w:val="28"/>
          <w:szCs w:val="28"/>
        </w:rPr>
        <w:t xml:space="preserve">слова </w:t>
      </w:r>
      <w:r w:rsidR="000A1484" w:rsidRPr="00894DB7">
        <w:rPr>
          <w:rFonts w:ascii="Times New Roman" w:hAnsi="Times New Roman" w:cs="Times New Roman"/>
          <w:sz w:val="28"/>
          <w:szCs w:val="28"/>
        </w:rPr>
        <w:t>«</w:t>
      </w:r>
      <w:r w:rsidR="000A1484" w:rsidRPr="00894DB7">
        <w:rPr>
          <w:rFonts w:ascii="Times New Roman" w:hAnsi="Times New Roman" w:cs="Times New Roman"/>
          <w:color w:val="2A2928"/>
          <w:sz w:val="28"/>
          <w:szCs w:val="28"/>
        </w:rPr>
        <w:t>відділ</w:t>
      </w:r>
      <w:r w:rsidR="000A1484">
        <w:rPr>
          <w:rFonts w:ascii="Times New Roman" w:hAnsi="Times New Roman" w:cs="Times New Roman"/>
          <w:color w:val="2A2928"/>
          <w:sz w:val="28"/>
          <w:szCs w:val="28"/>
        </w:rPr>
        <w:t>і</w:t>
      </w:r>
      <w:r w:rsidR="000A1484" w:rsidRPr="00894DB7">
        <w:rPr>
          <w:rFonts w:ascii="Times New Roman" w:hAnsi="Times New Roman" w:cs="Times New Roman"/>
          <w:color w:val="2A2928"/>
          <w:sz w:val="28"/>
          <w:szCs w:val="28"/>
        </w:rPr>
        <w:t xml:space="preserve"> ведення діловодства»</w:t>
      </w:r>
      <w:r w:rsidR="000A1484">
        <w:rPr>
          <w:rFonts w:ascii="Times New Roman" w:hAnsi="Times New Roman" w:cs="Times New Roman"/>
          <w:color w:val="2A2928"/>
          <w:sz w:val="28"/>
          <w:szCs w:val="28"/>
        </w:rPr>
        <w:t xml:space="preserve"> замінити словами «</w:t>
      </w:r>
      <w:r w:rsidR="000A1484">
        <w:rPr>
          <w:rFonts w:ascii="Times New Roman" w:hAnsi="Times New Roman" w:cs="Times New Roman"/>
          <w:sz w:val="28"/>
          <w:szCs w:val="28"/>
        </w:rPr>
        <w:t>відділі фінансово-господарського забезпечення та ведення діловодства»;</w:t>
      </w:r>
    </w:p>
    <w:p w:rsidR="009018C7" w:rsidRDefault="009018C7" w:rsidP="0028002E">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rPr>
        <w:t>в першому абзаці пункту 189</w:t>
      </w:r>
      <w:r w:rsidR="004F2E77">
        <w:rPr>
          <w:rFonts w:ascii="Times New Roman" w:hAnsi="Times New Roman" w:cs="Times New Roman"/>
          <w:sz w:val="28"/>
          <w:szCs w:val="28"/>
        </w:rPr>
        <w:t xml:space="preserve"> ,</w:t>
      </w:r>
      <w:r w:rsidR="0074695B">
        <w:rPr>
          <w:rFonts w:ascii="Times New Roman" w:hAnsi="Times New Roman" w:cs="Times New Roman"/>
          <w:sz w:val="28"/>
          <w:szCs w:val="28"/>
        </w:rPr>
        <w:t xml:space="preserve"> в пунктах</w:t>
      </w:r>
      <w:r w:rsidR="002F17AA">
        <w:rPr>
          <w:rFonts w:ascii="Times New Roman" w:hAnsi="Times New Roman" w:cs="Times New Roman"/>
          <w:sz w:val="28"/>
          <w:szCs w:val="28"/>
        </w:rPr>
        <w:t xml:space="preserve"> 208</w:t>
      </w:r>
      <w:r>
        <w:rPr>
          <w:rFonts w:ascii="Times New Roman" w:hAnsi="Times New Roman" w:cs="Times New Roman"/>
          <w:sz w:val="28"/>
          <w:szCs w:val="28"/>
        </w:rPr>
        <w:t xml:space="preserve"> </w:t>
      </w:r>
      <w:r w:rsidR="004F2E77">
        <w:rPr>
          <w:rFonts w:ascii="Times New Roman" w:hAnsi="Times New Roman" w:cs="Times New Roman"/>
          <w:sz w:val="28"/>
          <w:szCs w:val="28"/>
        </w:rPr>
        <w:t>,</w:t>
      </w:r>
      <w:r w:rsidR="0074695B">
        <w:rPr>
          <w:rFonts w:ascii="Times New Roman" w:hAnsi="Times New Roman" w:cs="Times New Roman"/>
          <w:sz w:val="28"/>
          <w:szCs w:val="28"/>
        </w:rPr>
        <w:t xml:space="preserve"> 361,</w:t>
      </w:r>
      <w:r w:rsidR="004F2E77">
        <w:rPr>
          <w:rFonts w:ascii="Times New Roman" w:hAnsi="Times New Roman" w:cs="Times New Roman"/>
          <w:sz w:val="28"/>
          <w:szCs w:val="28"/>
        </w:rPr>
        <w:t xml:space="preserve"> </w:t>
      </w:r>
      <w:r w:rsidR="00CC6F46">
        <w:rPr>
          <w:rFonts w:ascii="Times New Roman" w:hAnsi="Times New Roman" w:cs="Times New Roman"/>
          <w:sz w:val="28"/>
          <w:szCs w:val="28"/>
        </w:rPr>
        <w:t xml:space="preserve">408, 414, </w:t>
      </w:r>
      <w:r w:rsidR="004F2E77">
        <w:rPr>
          <w:rFonts w:ascii="Times New Roman" w:hAnsi="Times New Roman" w:cs="Times New Roman"/>
          <w:sz w:val="28"/>
          <w:szCs w:val="28"/>
        </w:rPr>
        <w:t xml:space="preserve">в другому абзаці пункту 345 </w:t>
      </w:r>
      <w:r>
        <w:rPr>
          <w:rFonts w:ascii="Times New Roman" w:hAnsi="Times New Roman" w:cs="Times New Roman"/>
          <w:sz w:val="28"/>
          <w:szCs w:val="28"/>
        </w:rPr>
        <w:t xml:space="preserve">слова </w:t>
      </w:r>
      <w:r w:rsidRPr="00894DB7">
        <w:rPr>
          <w:rFonts w:ascii="Times New Roman" w:hAnsi="Times New Roman" w:cs="Times New Roman"/>
          <w:sz w:val="28"/>
          <w:szCs w:val="28"/>
        </w:rPr>
        <w:t>«</w:t>
      </w:r>
      <w:r w:rsidRPr="00894DB7">
        <w:rPr>
          <w:rFonts w:ascii="Times New Roman" w:hAnsi="Times New Roman" w:cs="Times New Roman"/>
          <w:color w:val="2A2928"/>
          <w:sz w:val="28"/>
          <w:szCs w:val="28"/>
        </w:rPr>
        <w:t>відділ</w:t>
      </w:r>
      <w:r>
        <w:rPr>
          <w:rFonts w:ascii="Times New Roman" w:hAnsi="Times New Roman" w:cs="Times New Roman"/>
          <w:color w:val="2A2928"/>
          <w:sz w:val="28"/>
          <w:szCs w:val="28"/>
        </w:rPr>
        <w:t>у</w:t>
      </w:r>
      <w:r w:rsidRPr="00894DB7">
        <w:rPr>
          <w:rFonts w:ascii="Times New Roman" w:hAnsi="Times New Roman" w:cs="Times New Roman"/>
          <w:color w:val="2A2928"/>
          <w:sz w:val="28"/>
          <w:szCs w:val="28"/>
        </w:rPr>
        <w:t xml:space="preserve"> ведення діловодства»</w:t>
      </w:r>
      <w:r>
        <w:rPr>
          <w:rFonts w:ascii="Times New Roman" w:hAnsi="Times New Roman" w:cs="Times New Roman"/>
          <w:color w:val="2A2928"/>
          <w:sz w:val="28"/>
          <w:szCs w:val="28"/>
        </w:rPr>
        <w:t xml:space="preserve"> замінити словами «</w:t>
      </w:r>
      <w:r>
        <w:rPr>
          <w:rFonts w:ascii="Times New Roman" w:hAnsi="Times New Roman" w:cs="Times New Roman"/>
          <w:sz w:val="28"/>
          <w:szCs w:val="28"/>
        </w:rPr>
        <w:t>відділу фінансово-господарського забезпечення та ведення діловодства»</w:t>
      </w:r>
      <w:r w:rsidRPr="009018C7">
        <w:rPr>
          <w:rFonts w:ascii="Times New Roman" w:hAnsi="Times New Roman" w:cs="Times New Roman"/>
          <w:sz w:val="28"/>
          <w:szCs w:val="28"/>
          <w:lang w:val="ru-RU"/>
        </w:rPr>
        <w:t>;</w:t>
      </w:r>
    </w:p>
    <w:p w:rsidR="00D75D92" w:rsidRDefault="00D75D92" w:rsidP="0028002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абзаці </w:t>
      </w:r>
      <w:r w:rsidR="00A165F1">
        <w:rPr>
          <w:rFonts w:ascii="Times New Roman" w:hAnsi="Times New Roman" w:cs="Times New Roman"/>
          <w:sz w:val="28"/>
          <w:szCs w:val="28"/>
        </w:rPr>
        <w:t>другому</w:t>
      </w:r>
      <w:r>
        <w:rPr>
          <w:rFonts w:ascii="Times New Roman" w:hAnsi="Times New Roman" w:cs="Times New Roman"/>
          <w:sz w:val="28"/>
          <w:szCs w:val="28"/>
        </w:rPr>
        <w:t xml:space="preserve"> пункту </w:t>
      </w:r>
      <w:r w:rsidR="00A165F1">
        <w:rPr>
          <w:rFonts w:ascii="Times New Roman" w:hAnsi="Times New Roman" w:cs="Times New Roman"/>
          <w:sz w:val="28"/>
          <w:szCs w:val="28"/>
        </w:rPr>
        <w:t xml:space="preserve">204 </w:t>
      </w:r>
      <w:r>
        <w:rPr>
          <w:rFonts w:ascii="Times New Roman" w:hAnsi="Times New Roman" w:cs="Times New Roman"/>
          <w:sz w:val="28"/>
          <w:szCs w:val="28"/>
        </w:rPr>
        <w:t xml:space="preserve">слова </w:t>
      </w:r>
      <w:r w:rsidRPr="0008151D">
        <w:rPr>
          <w:rFonts w:ascii="Times New Roman" w:hAnsi="Times New Roman" w:cs="Times New Roman"/>
          <w:sz w:val="28"/>
          <w:szCs w:val="28"/>
        </w:rPr>
        <w:t>«відділ</w:t>
      </w:r>
      <w:r w:rsidR="00A165F1">
        <w:rPr>
          <w:rFonts w:ascii="Times New Roman" w:hAnsi="Times New Roman" w:cs="Times New Roman"/>
          <w:sz w:val="28"/>
          <w:szCs w:val="28"/>
        </w:rPr>
        <w:t>ом</w:t>
      </w:r>
      <w:r w:rsidRPr="0008151D">
        <w:rPr>
          <w:rFonts w:ascii="Times New Roman" w:hAnsi="Times New Roman" w:cs="Times New Roman"/>
          <w:sz w:val="28"/>
          <w:szCs w:val="28"/>
        </w:rPr>
        <w:t xml:space="preserve"> організаційної роботи»</w:t>
      </w:r>
      <w:r>
        <w:rPr>
          <w:rFonts w:ascii="Times New Roman" w:hAnsi="Times New Roman" w:cs="Times New Roman"/>
          <w:sz w:val="28"/>
          <w:szCs w:val="28"/>
        </w:rPr>
        <w:t xml:space="preserve"> замінити словами «відділ</w:t>
      </w:r>
      <w:r w:rsidR="00A165F1">
        <w:rPr>
          <w:rFonts w:ascii="Times New Roman" w:hAnsi="Times New Roman" w:cs="Times New Roman"/>
          <w:sz w:val="28"/>
          <w:szCs w:val="28"/>
        </w:rPr>
        <w:t>ом</w:t>
      </w:r>
      <w:r>
        <w:rPr>
          <w:rFonts w:ascii="Times New Roman" w:hAnsi="Times New Roman" w:cs="Times New Roman"/>
          <w:sz w:val="28"/>
          <w:szCs w:val="28"/>
        </w:rPr>
        <w:t xml:space="preserve"> управління персоналом, організаційної роботи, юридичного забезпечення та інформаційної діяльності</w:t>
      </w:r>
      <w:r w:rsidR="005B7F0F">
        <w:rPr>
          <w:rFonts w:ascii="Times New Roman" w:hAnsi="Times New Roman" w:cs="Times New Roman"/>
          <w:sz w:val="28"/>
          <w:szCs w:val="28"/>
        </w:rPr>
        <w:t>»</w:t>
      </w:r>
      <w:r>
        <w:rPr>
          <w:rFonts w:ascii="Times New Roman" w:hAnsi="Times New Roman" w:cs="Times New Roman"/>
          <w:sz w:val="28"/>
          <w:szCs w:val="28"/>
        </w:rPr>
        <w:t>;</w:t>
      </w:r>
    </w:p>
    <w:p w:rsidR="00E7676A" w:rsidRPr="00B33C40" w:rsidRDefault="002123F1" w:rsidP="0028002E">
      <w:pPr>
        <w:spacing w:after="0"/>
        <w:ind w:firstLine="709"/>
        <w:jc w:val="both"/>
        <w:rPr>
          <w:rFonts w:ascii="Times New Roman" w:hAnsi="Times New Roman" w:cs="Times New Roman"/>
          <w:sz w:val="28"/>
          <w:szCs w:val="28"/>
        </w:rPr>
      </w:pPr>
      <w:r>
        <w:rPr>
          <w:rFonts w:ascii="Times New Roman" w:hAnsi="Times New Roman" w:cs="Times New Roman"/>
          <w:sz w:val="28"/>
          <w:szCs w:val="28"/>
        </w:rPr>
        <w:t>а</w:t>
      </w:r>
      <w:r w:rsidR="00E7676A" w:rsidRPr="00B33C40">
        <w:rPr>
          <w:rFonts w:ascii="Times New Roman" w:hAnsi="Times New Roman" w:cs="Times New Roman"/>
          <w:sz w:val="28"/>
          <w:szCs w:val="28"/>
        </w:rPr>
        <w:t xml:space="preserve">бзац четвертий пункту 105 викласти </w:t>
      </w:r>
      <w:r w:rsidR="00110840" w:rsidRPr="00B33C40">
        <w:rPr>
          <w:rFonts w:ascii="Times New Roman" w:hAnsi="Times New Roman" w:cs="Times New Roman"/>
          <w:sz w:val="28"/>
          <w:szCs w:val="28"/>
        </w:rPr>
        <w:t>в</w:t>
      </w:r>
      <w:r w:rsidR="00E7676A" w:rsidRPr="00B33C40">
        <w:rPr>
          <w:rFonts w:ascii="Times New Roman" w:hAnsi="Times New Roman" w:cs="Times New Roman"/>
          <w:sz w:val="28"/>
          <w:szCs w:val="28"/>
        </w:rPr>
        <w:t xml:space="preserve"> такій редакції:</w:t>
      </w:r>
    </w:p>
    <w:p w:rsidR="00E7676A" w:rsidRDefault="00E7676A" w:rsidP="00CB1474">
      <w:pPr>
        <w:spacing w:after="0" w:line="240" w:lineRule="auto"/>
        <w:ind w:firstLine="709"/>
        <w:jc w:val="both"/>
        <w:rPr>
          <w:rFonts w:ascii="Times New Roman" w:hAnsi="Times New Roman" w:cs="Times New Roman"/>
          <w:sz w:val="28"/>
          <w:szCs w:val="28"/>
        </w:rPr>
      </w:pPr>
      <w:r w:rsidRPr="00B33C40">
        <w:rPr>
          <w:rFonts w:ascii="Times New Roman" w:hAnsi="Times New Roman" w:cs="Times New Roman"/>
          <w:sz w:val="28"/>
          <w:szCs w:val="28"/>
        </w:rPr>
        <w:t>« у разі погодження проєктів розпоряджень (наказів</w:t>
      </w:r>
      <w:r w:rsidR="00B33C40" w:rsidRPr="00B33C40">
        <w:rPr>
          <w:rFonts w:ascii="Times New Roman" w:hAnsi="Times New Roman" w:cs="Times New Roman"/>
          <w:sz w:val="28"/>
          <w:szCs w:val="28"/>
        </w:rPr>
        <w:t xml:space="preserve">) </w:t>
      </w:r>
      <w:r w:rsidRPr="00B33C40">
        <w:rPr>
          <w:rFonts w:ascii="Times New Roman" w:hAnsi="Times New Roman" w:cs="Times New Roman"/>
          <w:sz w:val="28"/>
          <w:szCs w:val="28"/>
        </w:rPr>
        <w:t xml:space="preserve">в електронній формі проєкт розпорядження (наказу) візується </w:t>
      </w:r>
      <w:r w:rsidR="004F08CA">
        <w:rPr>
          <w:rFonts w:ascii="Times New Roman" w:hAnsi="Times New Roman" w:cs="Times New Roman"/>
          <w:sz w:val="28"/>
          <w:szCs w:val="28"/>
        </w:rPr>
        <w:t>головним спеціалістом</w:t>
      </w:r>
      <w:r w:rsidRPr="00B33C40">
        <w:rPr>
          <w:rFonts w:ascii="Times New Roman" w:hAnsi="Times New Roman" w:cs="Times New Roman"/>
          <w:sz w:val="28"/>
          <w:szCs w:val="28"/>
        </w:rPr>
        <w:t xml:space="preserve"> </w:t>
      </w:r>
      <w:r w:rsidR="0035389D">
        <w:rPr>
          <w:rFonts w:ascii="Times New Roman" w:hAnsi="Times New Roman" w:cs="Times New Roman"/>
          <w:sz w:val="28"/>
          <w:szCs w:val="28"/>
        </w:rPr>
        <w:t xml:space="preserve">відділу управління персоналом, організаційної роботи, юридичного забезпечення та інформаційної діяльності апарату райдержадміністрації </w:t>
      </w:r>
      <w:r w:rsidRPr="00B33C40">
        <w:rPr>
          <w:rFonts w:ascii="Times New Roman" w:hAnsi="Times New Roman" w:cs="Times New Roman"/>
          <w:sz w:val="28"/>
          <w:szCs w:val="28"/>
        </w:rPr>
        <w:t xml:space="preserve">за результатами проведення юридичної експертизи, а також </w:t>
      </w:r>
      <w:r w:rsidR="005E557C">
        <w:rPr>
          <w:rFonts w:ascii="Times New Roman" w:hAnsi="Times New Roman" w:cs="Times New Roman"/>
          <w:sz w:val="28"/>
          <w:szCs w:val="28"/>
        </w:rPr>
        <w:t>головним спеціалістом відділу фінансово-господарського забезпечення та ведення діловодства апарату райдержадміністрації</w:t>
      </w:r>
      <w:r w:rsidR="00C16B17">
        <w:rPr>
          <w:rFonts w:ascii="Times New Roman" w:hAnsi="Times New Roman" w:cs="Times New Roman"/>
          <w:sz w:val="28"/>
          <w:szCs w:val="28"/>
        </w:rPr>
        <w:t>(редактором)</w:t>
      </w:r>
      <w:r w:rsidR="008D3998" w:rsidRPr="008D3998">
        <w:rPr>
          <w:rFonts w:ascii="Times New Roman" w:hAnsi="Times New Roman" w:cs="Times New Roman"/>
          <w:sz w:val="28"/>
          <w:szCs w:val="28"/>
        </w:rPr>
        <w:t>;</w:t>
      </w:r>
      <w:r w:rsidR="005E557C">
        <w:rPr>
          <w:rFonts w:ascii="Times New Roman" w:hAnsi="Times New Roman" w:cs="Times New Roman"/>
          <w:sz w:val="28"/>
          <w:szCs w:val="28"/>
        </w:rPr>
        <w:t>»</w:t>
      </w:r>
      <w:r w:rsidR="00492378" w:rsidRPr="00B33C40">
        <w:rPr>
          <w:rFonts w:ascii="Times New Roman" w:hAnsi="Times New Roman" w:cs="Times New Roman"/>
          <w:sz w:val="28"/>
          <w:szCs w:val="28"/>
        </w:rPr>
        <w:t>;</w:t>
      </w:r>
    </w:p>
    <w:p w:rsidR="00FB5B61" w:rsidRDefault="00FB5B61" w:rsidP="00CB1474">
      <w:pPr>
        <w:spacing w:after="0" w:line="240" w:lineRule="auto"/>
        <w:ind w:firstLine="709"/>
        <w:jc w:val="both"/>
        <w:rPr>
          <w:rFonts w:ascii="Times New Roman" w:hAnsi="Times New Roman" w:cs="Times New Roman"/>
          <w:sz w:val="28"/>
          <w:szCs w:val="28"/>
        </w:rPr>
      </w:pPr>
    </w:p>
    <w:p w:rsidR="00FB5B61" w:rsidRDefault="00FB5B61" w:rsidP="00CB1474">
      <w:pPr>
        <w:spacing w:after="0" w:line="240" w:lineRule="auto"/>
        <w:ind w:firstLine="709"/>
        <w:jc w:val="both"/>
        <w:rPr>
          <w:rFonts w:ascii="Times New Roman" w:hAnsi="Times New Roman" w:cs="Times New Roman"/>
          <w:sz w:val="28"/>
          <w:szCs w:val="28"/>
        </w:rPr>
      </w:pPr>
    </w:p>
    <w:p w:rsidR="00492378" w:rsidRPr="00B33C40" w:rsidRDefault="00FB5B61" w:rsidP="00FB5B61">
      <w:pPr>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967F4">
        <w:rPr>
          <w:rFonts w:ascii="Times New Roman" w:hAnsi="Times New Roman" w:cs="Times New Roman"/>
          <w:sz w:val="28"/>
          <w:szCs w:val="28"/>
        </w:rPr>
        <w:t>пункт 143</w:t>
      </w:r>
      <w:r w:rsidR="00492378" w:rsidRPr="00B33C40">
        <w:rPr>
          <w:rFonts w:ascii="Times New Roman" w:hAnsi="Times New Roman" w:cs="Times New Roman"/>
          <w:sz w:val="28"/>
          <w:szCs w:val="28"/>
        </w:rPr>
        <w:t xml:space="preserve"> доповнити абзацом такого змісту:</w:t>
      </w:r>
    </w:p>
    <w:p w:rsidR="00492378" w:rsidRDefault="00492378" w:rsidP="00CB1474">
      <w:pPr>
        <w:spacing w:after="60" w:line="240" w:lineRule="auto"/>
        <w:ind w:firstLine="709"/>
        <w:jc w:val="both"/>
        <w:rPr>
          <w:rFonts w:ascii="Times New Roman" w:hAnsi="Times New Roman" w:cs="Times New Roman"/>
          <w:color w:val="000000"/>
          <w:sz w:val="28"/>
          <w:shd w:val="clear" w:color="auto" w:fill="FFFFFF"/>
        </w:rPr>
      </w:pPr>
      <w:r w:rsidRPr="00B33C40">
        <w:rPr>
          <w:rFonts w:ascii="Times New Roman" w:hAnsi="Times New Roman" w:cs="Times New Roman"/>
          <w:color w:val="000000"/>
          <w:sz w:val="28"/>
          <w:shd w:val="clear" w:color="auto" w:fill="FFFFFF"/>
        </w:rPr>
        <w:lastRenderedPageBreak/>
        <w:t>«Особливості оформлення про</w:t>
      </w:r>
      <w:r w:rsidR="00B33C40">
        <w:rPr>
          <w:rFonts w:ascii="Times New Roman" w:hAnsi="Times New Roman" w:cs="Times New Roman"/>
          <w:color w:val="000000"/>
          <w:sz w:val="28"/>
          <w:shd w:val="clear" w:color="auto" w:fill="FFFFFF"/>
        </w:rPr>
        <w:t>є</w:t>
      </w:r>
      <w:r w:rsidRPr="00B33C40">
        <w:rPr>
          <w:rFonts w:ascii="Times New Roman" w:hAnsi="Times New Roman" w:cs="Times New Roman"/>
          <w:color w:val="000000"/>
          <w:sz w:val="28"/>
          <w:shd w:val="clear" w:color="auto" w:fill="FFFFFF"/>
        </w:rPr>
        <w:t>ктів нормативно-правових актів</w:t>
      </w:r>
      <w:r w:rsidR="00D24459">
        <w:rPr>
          <w:rFonts w:ascii="Times New Roman" w:hAnsi="Times New Roman" w:cs="Times New Roman"/>
          <w:color w:val="000000"/>
          <w:sz w:val="28"/>
          <w:shd w:val="clear" w:color="auto" w:fill="FFFFFF"/>
        </w:rPr>
        <w:t xml:space="preserve"> (розпоряджень, наказів)</w:t>
      </w:r>
      <w:r w:rsidRPr="00B33C40">
        <w:rPr>
          <w:rFonts w:ascii="Times New Roman" w:hAnsi="Times New Roman" w:cs="Times New Roman"/>
          <w:color w:val="000000"/>
          <w:sz w:val="28"/>
          <w:shd w:val="clear" w:color="auto" w:fill="FFFFFF"/>
        </w:rPr>
        <w:t xml:space="preserve"> установи, які підлягають державній реєстрації, визначено Інструкцією з діловодства.»;</w:t>
      </w:r>
    </w:p>
    <w:p w:rsidR="00492378" w:rsidRPr="00B33C40" w:rsidRDefault="00FB5B61" w:rsidP="00FB5B61">
      <w:pPr>
        <w:spacing w:after="60" w:line="240" w:lineRule="auto"/>
        <w:ind w:firstLine="709"/>
        <w:jc w:val="both"/>
        <w:rPr>
          <w:rFonts w:ascii="Times New Roman" w:hAnsi="Times New Roman" w:cs="Times New Roman"/>
          <w:sz w:val="28"/>
          <w:szCs w:val="28"/>
        </w:rPr>
      </w:pPr>
      <w:r>
        <w:rPr>
          <w:rFonts w:ascii="Times New Roman" w:hAnsi="Times New Roman" w:cs="Times New Roman"/>
          <w:color w:val="000000"/>
          <w:sz w:val="28"/>
          <w:shd w:val="clear" w:color="auto" w:fill="FFFFFF"/>
        </w:rPr>
        <w:t xml:space="preserve"> </w:t>
      </w:r>
      <w:r w:rsidR="00A22185">
        <w:rPr>
          <w:rFonts w:ascii="Times New Roman" w:hAnsi="Times New Roman" w:cs="Times New Roman"/>
          <w:sz w:val="28"/>
          <w:szCs w:val="28"/>
        </w:rPr>
        <w:t>пункт 240</w:t>
      </w:r>
      <w:r w:rsidR="00492378" w:rsidRPr="00B33C40">
        <w:rPr>
          <w:rFonts w:ascii="Times New Roman" w:hAnsi="Times New Roman" w:cs="Times New Roman"/>
          <w:sz w:val="28"/>
          <w:szCs w:val="28"/>
        </w:rPr>
        <w:t xml:space="preserve"> викласти в такій редакції:</w:t>
      </w:r>
    </w:p>
    <w:p w:rsidR="00492378" w:rsidRPr="00B33C40" w:rsidRDefault="00A22185" w:rsidP="00CB1474">
      <w:pPr>
        <w:pStyle w:val="rvps2"/>
        <w:shd w:val="clear" w:color="auto" w:fill="FFFFFF"/>
        <w:spacing w:before="0" w:beforeAutospacing="0" w:after="60" w:afterAutospacing="0"/>
        <w:ind w:firstLine="709"/>
        <w:jc w:val="both"/>
        <w:rPr>
          <w:color w:val="000000"/>
          <w:sz w:val="28"/>
          <w:szCs w:val="28"/>
          <w:lang w:eastAsia="ru-RU"/>
        </w:rPr>
      </w:pPr>
      <w:r>
        <w:rPr>
          <w:sz w:val="28"/>
          <w:szCs w:val="28"/>
        </w:rPr>
        <w:t>«240</w:t>
      </w:r>
      <w:r w:rsidR="00492378" w:rsidRPr="00B33C40">
        <w:rPr>
          <w:color w:val="000000"/>
          <w:sz w:val="28"/>
          <w:szCs w:val="28"/>
          <w:lang w:eastAsia="ru-RU"/>
        </w:rPr>
        <w:t xml:space="preserve">. Посилання </w:t>
      </w:r>
      <w:r w:rsidR="00220373">
        <w:rPr>
          <w:color w:val="000000"/>
          <w:sz w:val="28"/>
          <w:szCs w:val="28"/>
          <w:lang w:eastAsia="ru-RU"/>
        </w:rPr>
        <w:t>в</w:t>
      </w:r>
      <w:r w:rsidR="00492378" w:rsidRPr="00B33C40">
        <w:rPr>
          <w:color w:val="000000"/>
          <w:sz w:val="28"/>
          <w:szCs w:val="28"/>
          <w:lang w:eastAsia="ru-RU"/>
        </w:rPr>
        <w:t xml:space="preserve"> тексті документа на документ, на який дається відповідь або на виконання якого підготовлено цей документ, наводиться в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492378" w:rsidRPr="00B33C40" w:rsidRDefault="00492378" w:rsidP="00CB1474">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bookmarkStart w:id="1" w:name="n17"/>
      <w:bookmarkEnd w:id="1"/>
      <w:r w:rsidRPr="00B33C40">
        <w:rPr>
          <w:rFonts w:ascii="Times New Roman" w:eastAsia="Times New Roman" w:hAnsi="Times New Roman" w:cs="Times New Roman"/>
          <w:color w:val="000000"/>
          <w:sz w:val="28"/>
          <w:szCs w:val="28"/>
          <w:lang w:eastAsia="ru-RU"/>
        </w:rPr>
        <w:t xml:space="preserve">Посилання </w:t>
      </w:r>
      <w:r w:rsidR="00B33C40">
        <w:rPr>
          <w:rFonts w:ascii="Times New Roman" w:eastAsia="Times New Roman" w:hAnsi="Times New Roman" w:cs="Times New Roman"/>
          <w:color w:val="000000"/>
          <w:sz w:val="28"/>
          <w:szCs w:val="28"/>
          <w:lang w:eastAsia="ru-RU"/>
        </w:rPr>
        <w:t>в</w:t>
      </w:r>
      <w:r w:rsidRPr="00B33C40">
        <w:rPr>
          <w:rFonts w:ascii="Times New Roman" w:eastAsia="Times New Roman" w:hAnsi="Times New Roman" w:cs="Times New Roman"/>
          <w:color w:val="000000"/>
          <w:sz w:val="28"/>
          <w:szCs w:val="28"/>
          <w:lang w:eastAsia="ru-RU"/>
        </w:rPr>
        <w:t xml:space="preserve">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w:t>
      </w:r>
      <w:r w:rsidR="00B33C40">
        <w:rPr>
          <w:rFonts w:ascii="Times New Roman" w:eastAsia="Times New Roman" w:hAnsi="Times New Roman" w:cs="Times New Roman"/>
          <w:color w:val="000000"/>
          <w:sz w:val="28"/>
          <w:szCs w:val="28"/>
          <w:lang w:eastAsia="ru-RU"/>
        </w:rPr>
        <w:t>в</w:t>
      </w:r>
      <w:r w:rsidRPr="00B33C40">
        <w:rPr>
          <w:rFonts w:ascii="Times New Roman" w:eastAsia="Times New Roman" w:hAnsi="Times New Roman" w:cs="Times New Roman"/>
          <w:color w:val="000000"/>
          <w:sz w:val="28"/>
          <w:szCs w:val="28"/>
          <w:lang w:eastAsia="ru-RU"/>
        </w:rPr>
        <w:t xml:space="preserve"> тексті нормативно-правового акта на цей документ або його структурні одиниці робиться з використанням вказівного займенника «цей».»;</w:t>
      </w:r>
    </w:p>
    <w:p w:rsidR="00492378" w:rsidRPr="00B33C40" w:rsidRDefault="00887F92" w:rsidP="00CB1474">
      <w:pPr>
        <w:shd w:val="clear" w:color="auto" w:fill="FFFFFF"/>
        <w:spacing w:after="60" w:line="240" w:lineRule="auto"/>
        <w:ind w:firstLine="709"/>
        <w:jc w:val="both"/>
        <w:rPr>
          <w:rFonts w:ascii="Times New Roman" w:hAnsi="Times New Roman" w:cs="Times New Roman"/>
          <w:color w:val="000000"/>
          <w:sz w:val="28"/>
          <w:shd w:val="clear" w:color="auto" w:fill="FFFFFF"/>
        </w:rPr>
      </w:pPr>
      <w:r>
        <w:rPr>
          <w:rFonts w:ascii="Times New Roman" w:eastAsia="Times New Roman" w:hAnsi="Times New Roman" w:cs="Times New Roman"/>
          <w:color w:val="000000"/>
          <w:sz w:val="28"/>
          <w:szCs w:val="28"/>
          <w:lang w:eastAsia="ru-RU"/>
        </w:rPr>
        <w:t>абзац п’ятий пункту 247</w:t>
      </w:r>
      <w:r w:rsidR="00693109" w:rsidRPr="00B33C40">
        <w:rPr>
          <w:rFonts w:ascii="Times New Roman" w:eastAsia="Times New Roman" w:hAnsi="Times New Roman" w:cs="Times New Roman"/>
          <w:color w:val="000000"/>
          <w:sz w:val="28"/>
          <w:szCs w:val="28"/>
          <w:lang w:eastAsia="ru-RU"/>
        </w:rPr>
        <w:t xml:space="preserve"> доповнити реченнями такого змісту: «</w:t>
      </w:r>
      <w:r w:rsidR="00693109" w:rsidRPr="00B33C40">
        <w:rPr>
          <w:rFonts w:ascii="Times New Roman" w:hAnsi="Times New Roman" w:cs="Times New Roman"/>
          <w:color w:val="000000"/>
          <w:sz w:val="28"/>
          <w:shd w:val="clear" w:color="auto" w:fill="FFFFFF"/>
        </w:rPr>
        <w:t xml:space="preserve">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w:t>
      </w:r>
      <w:r w:rsidR="007F5A1C" w:rsidRPr="00B33C40">
        <w:rPr>
          <w:rFonts w:ascii="Times New Roman" w:hAnsi="Times New Roman" w:cs="Times New Roman"/>
          <w:color w:val="000000"/>
          <w:sz w:val="28"/>
          <w:shd w:val="clear" w:color="auto" w:fill="FFFFFF"/>
        </w:rPr>
        <w:t>й</w:t>
      </w:r>
      <w:r w:rsidR="00693109" w:rsidRPr="00B33C40">
        <w:rPr>
          <w:rFonts w:ascii="Times New Roman" w:hAnsi="Times New Roman" w:cs="Times New Roman"/>
          <w:color w:val="000000"/>
          <w:sz w:val="28"/>
          <w:shd w:val="clear" w:color="auto" w:fill="FFFFFF"/>
        </w:rPr>
        <w:t xml:space="preserve"> </w:t>
      </w:r>
      <w:r w:rsidR="007F5A1C" w:rsidRPr="00B33C40">
        <w:rPr>
          <w:rFonts w:ascii="Times New Roman" w:hAnsi="Times New Roman" w:cs="Times New Roman"/>
          <w:color w:val="000000"/>
          <w:sz w:val="28"/>
          <w:shd w:val="clear" w:color="auto" w:fill="FFFFFF"/>
        </w:rPr>
        <w:t>у</w:t>
      </w:r>
      <w:r w:rsidR="00693109" w:rsidRPr="00B33C40">
        <w:rPr>
          <w:rFonts w:ascii="Times New Roman" w:hAnsi="Times New Roman" w:cs="Times New Roman"/>
          <w:color w:val="000000"/>
          <w:sz w:val="28"/>
          <w:shd w:val="clear" w:color="auto" w:fill="FFFFFF"/>
        </w:rPr>
        <w:t xml:space="preserve"> називному відмінку.»;</w:t>
      </w:r>
    </w:p>
    <w:p w:rsidR="00693109" w:rsidRPr="00B33C40" w:rsidRDefault="00693109" w:rsidP="00CB1474">
      <w:pPr>
        <w:pStyle w:val="rvps2"/>
        <w:shd w:val="clear" w:color="auto" w:fill="FFFFFF"/>
        <w:spacing w:before="0" w:beforeAutospacing="0" w:after="60" w:afterAutospacing="0"/>
        <w:ind w:firstLine="709"/>
        <w:jc w:val="both"/>
        <w:rPr>
          <w:color w:val="000000"/>
          <w:sz w:val="28"/>
          <w:szCs w:val="28"/>
        </w:rPr>
      </w:pPr>
      <w:r w:rsidRPr="00B33C40">
        <w:rPr>
          <w:color w:val="000000"/>
          <w:sz w:val="28"/>
          <w:szCs w:val="28"/>
          <w:lang w:eastAsia="ru-RU"/>
        </w:rPr>
        <w:t xml:space="preserve">абзац другий пункту </w:t>
      </w:r>
      <w:r w:rsidR="00194104">
        <w:rPr>
          <w:color w:val="000000"/>
          <w:sz w:val="28"/>
          <w:szCs w:val="28"/>
          <w:lang w:eastAsia="ru-RU"/>
        </w:rPr>
        <w:t>252</w:t>
      </w:r>
      <w:r w:rsidRPr="00B33C40">
        <w:rPr>
          <w:color w:val="000000"/>
          <w:sz w:val="28"/>
          <w:szCs w:val="28"/>
          <w:lang w:eastAsia="ru-RU"/>
        </w:rPr>
        <w:t xml:space="preserve"> доповнити реченням такого змісту: </w:t>
      </w:r>
      <w:r w:rsidR="007F5A1C" w:rsidRPr="00B33C40">
        <w:rPr>
          <w:color w:val="000000"/>
          <w:sz w:val="28"/>
          <w:szCs w:val="28"/>
        </w:rPr>
        <w:t>«</w:t>
      </w:r>
      <w:r w:rsidRPr="00B33C40">
        <w:rPr>
          <w:color w:val="000000"/>
          <w:sz w:val="28"/>
          <w:szCs w:val="28"/>
        </w:rPr>
        <w:t>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r w:rsidR="007F5A1C" w:rsidRPr="00B33C40">
        <w:rPr>
          <w:color w:val="000000"/>
          <w:sz w:val="28"/>
          <w:szCs w:val="28"/>
        </w:rPr>
        <w:t>»</w:t>
      </w:r>
      <w:r w:rsidRPr="00B33C40">
        <w:rPr>
          <w:color w:val="000000"/>
          <w:sz w:val="28"/>
          <w:szCs w:val="28"/>
        </w:rPr>
        <w:t>;</w:t>
      </w:r>
    </w:p>
    <w:p w:rsidR="00693109" w:rsidRPr="00B33C40" w:rsidRDefault="00F335C4" w:rsidP="00CB1474">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bookmarkStart w:id="2" w:name="n20"/>
      <w:bookmarkEnd w:id="2"/>
      <w:r>
        <w:rPr>
          <w:rFonts w:ascii="Times New Roman" w:eastAsia="Times New Roman" w:hAnsi="Times New Roman" w:cs="Times New Roman"/>
          <w:color w:val="000000"/>
          <w:sz w:val="28"/>
          <w:szCs w:val="28"/>
          <w:lang w:eastAsia="ru-RU"/>
        </w:rPr>
        <w:t>пункт 285</w:t>
      </w:r>
      <w:r w:rsidR="00BF7111" w:rsidRPr="00B33C40">
        <w:rPr>
          <w:rFonts w:ascii="Times New Roman" w:eastAsia="Times New Roman" w:hAnsi="Times New Roman" w:cs="Times New Roman"/>
          <w:color w:val="000000"/>
          <w:sz w:val="28"/>
          <w:szCs w:val="28"/>
          <w:lang w:eastAsia="ru-RU"/>
        </w:rPr>
        <w:t xml:space="preserve"> викласти в такій редакції:</w:t>
      </w:r>
    </w:p>
    <w:p w:rsidR="00BF7111" w:rsidRPr="00B33C40" w:rsidRDefault="00BF7111" w:rsidP="00CB1474">
      <w:pPr>
        <w:shd w:val="clear" w:color="auto" w:fill="FFFFFF"/>
        <w:spacing w:after="60" w:line="240" w:lineRule="auto"/>
        <w:ind w:firstLine="709"/>
        <w:jc w:val="both"/>
        <w:rPr>
          <w:rFonts w:ascii="Times New Roman" w:hAnsi="Times New Roman" w:cs="Times New Roman"/>
          <w:color w:val="000000"/>
          <w:sz w:val="28"/>
          <w:szCs w:val="28"/>
          <w:shd w:val="clear" w:color="auto" w:fill="FFFFFF"/>
        </w:rPr>
      </w:pPr>
      <w:r w:rsidRPr="00B33C40">
        <w:rPr>
          <w:rFonts w:ascii="Times New Roman" w:eastAsia="Times New Roman" w:hAnsi="Times New Roman" w:cs="Times New Roman"/>
          <w:color w:val="000000"/>
          <w:sz w:val="28"/>
          <w:szCs w:val="28"/>
          <w:lang w:eastAsia="ru-RU"/>
        </w:rPr>
        <w:t>«</w:t>
      </w:r>
      <w:r w:rsidR="00F335C4">
        <w:rPr>
          <w:rFonts w:ascii="Times New Roman" w:hAnsi="Times New Roman" w:cs="Times New Roman"/>
          <w:color w:val="000000"/>
          <w:sz w:val="28"/>
          <w:szCs w:val="28"/>
          <w:shd w:val="clear" w:color="auto" w:fill="FFFFFF"/>
        </w:rPr>
        <w:t>285</w:t>
      </w:r>
      <w:r w:rsidRPr="00B33C40">
        <w:rPr>
          <w:rFonts w:ascii="Times New Roman" w:hAnsi="Times New Roman" w:cs="Times New Roman"/>
          <w:color w:val="000000"/>
          <w:sz w:val="28"/>
          <w:szCs w:val="28"/>
          <w:shd w:val="clear" w:color="auto" w:fill="FFFFFF"/>
        </w:rPr>
        <w:t>. Запис про державну реєстрацію робиться щодо нормативно-правових актів (розпоряджень</w:t>
      </w:r>
      <w:r w:rsidR="00B33C40">
        <w:rPr>
          <w:rFonts w:ascii="Times New Roman" w:hAnsi="Times New Roman" w:cs="Times New Roman"/>
          <w:color w:val="000000"/>
          <w:sz w:val="28"/>
          <w:szCs w:val="28"/>
          <w:shd w:val="clear" w:color="auto" w:fill="FFFFFF"/>
        </w:rPr>
        <w:t>,</w:t>
      </w:r>
      <w:r w:rsidRPr="00B33C40">
        <w:rPr>
          <w:rFonts w:ascii="Times New Roman" w:hAnsi="Times New Roman" w:cs="Times New Roman"/>
          <w:color w:val="000000"/>
          <w:sz w:val="28"/>
          <w:szCs w:val="28"/>
          <w:shd w:val="clear" w:color="auto" w:fill="FFFFFF"/>
        </w:rPr>
        <w:t xml:space="preserve"> </w:t>
      </w:r>
      <w:r w:rsidR="00B33C40">
        <w:rPr>
          <w:rFonts w:ascii="Times New Roman" w:hAnsi="Times New Roman" w:cs="Times New Roman"/>
          <w:color w:val="000000"/>
          <w:sz w:val="28"/>
          <w:szCs w:val="28"/>
          <w:shd w:val="clear" w:color="auto" w:fill="FFFFFF"/>
        </w:rPr>
        <w:t>наказів</w:t>
      </w:r>
      <w:r w:rsidRPr="00B33C40">
        <w:rPr>
          <w:rFonts w:ascii="Times New Roman" w:hAnsi="Times New Roman" w:cs="Times New Roman"/>
          <w:color w:val="000000"/>
          <w:sz w:val="28"/>
          <w:szCs w:val="28"/>
          <w:shd w:val="clear" w:color="auto" w:fill="FFFFFF"/>
        </w:rPr>
        <w:t>), включених до Єдиного державного реєстру нормативно-правових актів. До розпоряджень (наказів)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розпоряджень (наказів) про затвердження форм звітності та інструкцій щодо їх заповнення.</w:t>
      </w:r>
    </w:p>
    <w:p w:rsidR="00BF7111" w:rsidRPr="00B33C40" w:rsidRDefault="00BF7111" w:rsidP="00CB1474">
      <w:pPr>
        <w:shd w:val="clear" w:color="auto" w:fill="FFFFFF"/>
        <w:spacing w:after="60" w:line="240" w:lineRule="auto"/>
        <w:ind w:firstLine="709"/>
        <w:jc w:val="both"/>
        <w:rPr>
          <w:rFonts w:ascii="Times New Roman" w:hAnsi="Times New Roman" w:cs="Times New Roman"/>
          <w:color w:val="000000"/>
          <w:sz w:val="28"/>
          <w:szCs w:val="28"/>
          <w:shd w:val="clear" w:color="auto" w:fill="FFFFFF"/>
        </w:rPr>
      </w:pPr>
      <w:r w:rsidRPr="00B33C40">
        <w:rPr>
          <w:rFonts w:ascii="Times New Roman" w:hAnsi="Times New Roman" w:cs="Times New Roman"/>
          <w:color w:val="000000"/>
          <w:sz w:val="28"/>
          <w:szCs w:val="28"/>
          <w:shd w:val="clear" w:color="auto" w:fill="FFFFFF"/>
        </w:rPr>
        <w:t xml:space="preserve">У разі подання нормативно-правового акта на державну реєстрацію в електронній формі запис про державну реєстрацію вноситься до реєстраційно-моніторингової картки, та </w:t>
      </w:r>
      <w:r w:rsidR="00B33C40">
        <w:rPr>
          <w:rFonts w:ascii="Times New Roman" w:hAnsi="Times New Roman" w:cs="Times New Roman"/>
          <w:color w:val="000000"/>
          <w:sz w:val="28"/>
          <w:szCs w:val="28"/>
          <w:shd w:val="clear" w:color="auto" w:fill="FFFFFF"/>
        </w:rPr>
        <w:t>в</w:t>
      </w:r>
      <w:r w:rsidRPr="00B33C40">
        <w:rPr>
          <w:rFonts w:ascii="Times New Roman" w:hAnsi="Times New Roman" w:cs="Times New Roman"/>
          <w:color w:val="000000"/>
          <w:sz w:val="28"/>
          <w:szCs w:val="28"/>
          <w:shd w:val="clear" w:color="auto" w:fill="FFFFFF"/>
        </w:rPr>
        <w:t xml:space="preserve"> разі потреби </w:t>
      </w:r>
      <w:r w:rsidR="00B33C40" w:rsidRPr="00B33C40">
        <w:rPr>
          <w:rFonts w:ascii="Times New Roman" w:hAnsi="Times New Roman" w:cs="Times New Roman"/>
          <w:color w:val="000000"/>
          <w:sz w:val="28"/>
          <w:szCs w:val="28"/>
          <w:shd w:val="clear" w:color="auto" w:fill="FFFFFF"/>
        </w:rPr>
        <w:t xml:space="preserve">може </w:t>
      </w:r>
      <w:r w:rsidRPr="00B33C40">
        <w:rPr>
          <w:rFonts w:ascii="Times New Roman" w:hAnsi="Times New Roman" w:cs="Times New Roman"/>
          <w:color w:val="000000"/>
          <w:sz w:val="28"/>
          <w:szCs w:val="28"/>
          <w:shd w:val="clear" w:color="auto" w:fill="FFFFFF"/>
        </w:rPr>
        <w:t>бути візуалізований засобами системи електронного діловодства під час візуалізації документа.»;</w:t>
      </w:r>
    </w:p>
    <w:p w:rsidR="005C1366" w:rsidRDefault="00A90109" w:rsidP="00CB1474">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r w:rsidR="00127053">
        <w:rPr>
          <w:rFonts w:ascii="Times New Roman" w:eastAsia="Times New Roman" w:hAnsi="Times New Roman" w:cs="Times New Roman"/>
          <w:color w:val="000000"/>
          <w:sz w:val="28"/>
          <w:szCs w:val="28"/>
          <w:lang w:eastAsia="ru-RU"/>
        </w:rPr>
        <w:t>абзац</w:t>
      </w:r>
      <w:r>
        <w:rPr>
          <w:rFonts w:ascii="Times New Roman" w:eastAsia="Times New Roman" w:hAnsi="Times New Roman" w:cs="Times New Roman"/>
          <w:color w:val="000000"/>
          <w:sz w:val="28"/>
          <w:szCs w:val="28"/>
          <w:lang w:eastAsia="ru-RU"/>
        </w:rPr>
        <w:t>і першому</w:t>
      </w:r>
      <w:r w:rsidR="00127053">
        <w:rPr>
          <w:rFonts w:ascii="Times New Roman" w:eastAsia="Times New Roman" w:hAnsi="Times New Roman" w:cs="Times New Roman"/>
          <w:color w:val="000000"/>
          <w:sz w:val="28"/>
          <w:szCs w:val="28"/>
          <w:lang w:eastAsia="ru-RU"/>
        </w:rPr>
        <w:t xml:space="preserve"> пункту 288</w:t>
      </w:r>
      <w:r w:rsidR="005C1366" w:rsidRPr="00B33C40">
        <w:rPr>
          <w:rFonts w:ascii="Times New Roman" w:eastAsia="Times New Roman" w:hAnsi="Times New Roman" w:cs="Times New Roman"/>
          <w:color w:val="000000"/>
          <w:sz w:val="28"/>
          <w:szCs w:val="28"/>
          <w:lang w:eastAsia="ru-RU"/>
        </w:rPr>
        <w:t xml:space="preserve"> </w:t>
      </w:r>
      <w:r w:rsidR="00354AF8">
        <w:rPr>
          <w:rFonts w:ascii="Times New Roman" w:eastAsia="Times New Roman" w:hAnsi="Times New Roman" w:cs="Times New Roman"/>
          <w:color w:val="000000"/>
          <w:sz w:val="28"/>
          <w:szCs w:val="28"/>
          <w:lang w:eastAsia="ru-RU"/>
        </w:rPr>
        <w:t xml:space="preserve"> </w:t>
      </w:r>
      <w:r w:rsidR="00354AF8" w:rsidRPr="00A90109">
        <w:rPr>
          <w:rFonts w:ascii="Times New Roman" w:eastAsia="Times New Roman" w:hAnsi="Times New Roman" w:cs="Times New Roman"/>
          <w:color w:val="000000"/>
          <w:sz w:val="28"/>
          <w:szCs w:val="28"/>
          <w:lang w:eastAsia="ru-RU"/>
        </w:rPr>
        <w:t>слова</w:t>
      </w:r>
      <w:r w:rsidRPr="00A90109">
        <w:rPr>
          <w:rFonts w:ascii="Times New Roman" w:eastAsia="Times New Roman" w:hAnsi="Times New Roman" w:cs="Times New Roman"/>
          <w:color w:val="000000"/>
          <w:sz w:val="28"/>
          <w:szCs w:val="28"/>
          <w:lang w:eastAsia="ru-RU"/>
        </w:rPr>
        <w:t xml:space="preserve"> «</w:t>
      </w:r>
      <w:r w:rsidRPr="00A90109">
        <w:rPr>
          <w:rFonts w:ascii="Times New Roman" w:hAnsi="Times New Roman" w:cs="Times New Roman"/>
          <w:color w:val="2A2928"/>
          <w:sz w:val="28"/>
          <w:szCs w:val="28"/>
        </w:rPr>
        <w:t>начальником відділу ведення діловодства» замінити словами «</w:t>
      </w:r>
      <w:r w:rsidRPr="00A90109">
        <w:rPr>
          <w:rFonts w:ascii="Times New Roman" w:hAnsi="Times New Roman" w:cs="Times New Roman"/>
          <w:sz w:val="28"/>
          <w:szCs w:val="28"/>
        </w:rPr>
        <w:t>головним спеціалістом відділу фінансово-</w:t>
      </w:r>
      <w:r w:rsidRPr="00A90109">
        <w:rPr>
          <w:rFonts w:ascii="Times New Roman" w:hAnsi="Times New Roman" w:cs="Times New Roman"/>
          <w:sz w:val="28"/>
          <w:szCs w:val="28"/>
        </w:rPr>
        <w:lastRenderedPageBreak/>
        <w:t>господарського забезпечення та ведення діловодства апарату райдержадміністрації</w:t>
      </w:r>
      <w:r w:rsidRPr="00A90109">
        <w:rPr>
          <w:rFonts w:ascii="Times New Roman" w:eastAsia="Times New Roman" w:hAnsi="Times New Roman" w:cs="Times New Roman"/>
          <w:color w:val="000000"/>
          <w:sz w:val="28"/>
          <w:szCs w:val="28"/>
          <w:lang w:eastAsia="ru-RU"/>
        </w:rPr>
        <w:t xml:space="preserve">» та </w:t>
      </w:r>
      <w:r w:rsidR="005C1366" w:rsidRPr="00A90109">
        <w:rPr>
          <w:rFonts w:ascii="Times New Roman" w:eastAsia="Times New Roman" w:hAnsi="Times New Roman" w:cs="Times New Roman"/>
          <w:color w:val="000000"/>
          <w:sz w:val="28"/>
          <w:szCs w:val="28"/>
          <w:lang w:eastAsia="ru-RU"/>
        </w:rPr>
        <w:t xml:space="preserve">після слів </w:t>
      </w:r>
      <w:r w:rsidR="00B33C40" w:rsidRPr="00A90109">
        <w:rPr>
          <w:rFonts w:ascii="Times New Roman" w:eastAsia="Times New Roman" w:hAnsi="Times New Roman" w:cs="Times New Roman"/>
          <w:color w:val="000000"/>
          <w:sz w:val="28"/>
          <w:szCs w:val="28"/>
          <w:lang w:eastAsia="ru-RU"/>
        </w:rPr>
        <w:t>«</w:t>
      </w:r>
      <w:r w:rsidR="00127053" w:rsidRPr="00A90109">
        <w:rPr>
          <w:rFonts w:ascii="Times New Roman" w:hAnsi="Times New Roman" w:cs="Times New Roman"/>
          <w:sz w:val="28"/>
          <w:szCs w:val="28"/>
        </w:rPr>
        <w:t xml:space="preserve">головним спеціалістом відділу </w:t>
      </w:r>
      <w:r w:rsidR="00127053">
        <w:rPr>
          <w:rFonts w:ascii="Times New Roman" w:hAnsi="Times New Roman" w:cs="Times New Roman"/>
          <w:sz w:val="28"/>
          <w:szCs w:val="28"/>
        </w:rPr>
        <w:t>фінансово-господарського забезпечення та ведення діловодства апарату райдержадміністрації</w:t>
      </w:r>
      <w:r w:rsidR="00B33C40">
        <w:rPr>
          <w:rFonts w:ascii="Times New Roman" w:eastAsia="Times New Roman" w:hAnsi="Times New Roman" w:cs="Times New Roman"/>
          <w:color w:val="000000"/>
          <w:sz w:val="28"/>
          <w:szCs w:val="28"/>
          <w:lang w:eastAsia="ru-RU"/>
        </w:rPr>
        <w:t>»</w:t>
      </w:r>
      <w:r w:rsidR="005C1366" w:rsidRPr="00B33C40">
        <w:rPr>
          <w:rFonts w:ascii="Times New Roman" w:eastAsia="Times New Roman" w:hAnsi="Times New Roman" w:cs="Times New Roman"/>
          <w:color w:val="000000"/>
          <w:sz w:val="28"/>
          <w:szCs w:val="28"/>
          <w:lang w:eastAsia="ru-RU"/>
        </w:rPr>
        <w:t xml:space="preserve"> доповнити словом «(редактором)»;</w:t>
      </w:r>
    </w:p>
    <w:p w:rsidR="003D0324" w:rsidRPr="00B33C40" w:rsidRDefault="003D0324" w:rsidP="00CB1474">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пункті 289 </w:t>
      </w:r>
      <w:r w:rsidRPr="003D0324">
        <w:rPr>
          <w:rFonts w:ascii="Times New Roman" w:eastAsia="Times New Roman" w:hAnsi="Times New Roman" w:cs="Times New Roman"/>
          <w:color w:val="000000"/>
          <w:sz w:val="28"/>
          <w:szCs w:val="28"/>
          <w:lang w:eastAsia="ru-RU"/>
        </w:rPr>
        <w:t>слова «</w:t>
      </w:r>
      <w:r w:rsidRPr="003D0324">
        <w:rPr>
          <w:rFonts w:ascii="Times New Roman" w:hAnsi="Times New Roman" w:cs="Times New Roman"/>
          <w:color w:val="2A2928"/>
          <w:sz w:val="28"/>
          <w:szCs w:val="28"/>
        </w:rPr>
        <w:t>юридичного відділу» замінити словами</w:t>
      </w:r>
      <w:r w:rsidR="005B7F0F">
        <w:rPr>
          <w:rFonts w:ascii="Times New Roman" w:hAnsi="Times New Roman" w:cs="Times New Roman"/>
          <w:color w:val="2A2928"/>
          <w:sz w:val="28"/>
          <w:szCs w:val="28"/>
        </w:rPr>
        <w:t xml:space="preserve"> </w:t>
      </w:r>
      <w:r w:rsidRPr="003D0324">
        <w:rPr>
          <w:rFonts w:ascii="Times New Roman" w:eastAsia="Times New Roman" w:hAnsi="Times New Roman" w:cs="Times New Roman"/>
          <w:color w:val="000000"/>
          <w:sz w:val="28"/>
          <w:szCs w:val="28"/>
          <w:lang w:eastAsia="ru-RU"/>
        </w:rPr>
        <w:t>«</w:t>
      </w:r>
      <w:r w:rsidRPr="003D0324">
        <w:rPr>
          <w:rFonts w:ascii="Times New Roman" w:hAnsi="Times New Roman" w:cs="Times New Roman"/>
          <w:sz w:val="28"/>
          <w:szCs w:val="28"/>
        </w:rPr>
        <w:t>відділу управління персоналом, організаційної роботи, юридичного забезпечення та інформаційної діяльності</w:t>
      </w:r>
      <w:r>
        <w:rPr>
          <w:rFonts w:ascii="Times New Roman" w:hAnsi="Times New Roman" w:cs="Times New Roman"/>
          <w:sz w:val="28"/>
          <w:szCs w:val="28"/>
        </w:rPr>
        <w:t xml:space="preserve"> апарату райдержадміністрації»</w:t>
      </w:r>
    </w:p>
    <w:p w:rsidR="00801E1A" w:rsidRPr="00B33C40" w:rsidRDefault="00542A44" w:rsidP="00CB1474">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пункті 299</w:t>
      </w:r>
      <w:r w:rsidR="00801E1A" w:rsidRPr="00B33C40">
        <w:rPr>
          <w:rFonts w:ascii="Times New Roman" w:eastAsia="Times New Roman" w:hAnsi="Times New Roman" w:cs="Times New Roman"/>
          <w:color w:val="000000"/>
          <w:sz w:val="28"/>
          <w:szCs w:val="28"/>
          <w:lang w:eastAsia="ru-RU"/>
        </w:rPr>
        <w:t>:</w:t>
      </w:r>
    </w:p>
    <w:p w:rsidR="00801E1A" w:rsidRPr="00B33C40" w:rsidRDefault="00801E1A" w:rsidP="00B33C40">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sidRPr="00B33C40">
        <w:rPr>
          <w:rFonts w:ascii="Times New Roman" w:eastAsia="Times New Roman" w:hAnsi="Times New Roman" w:cs="Times New Roman"/>
          <w:color w:val="000000"/>
          <w:sz w:val="28"/>
          <w:szCs w:val="28"/>
          <w:lang w:eastAsia="ru-RU"/>
        </w:rPr>
        <w:t>підпункт 3 доповнити абзацом такого змісту:</w:t>
      </w:r>
    </w:p>
    <w:p w:rsidR="00BF7111" w:rsidRPr="00B33C40" w:rsidRDefault="00801E1A" w:rsidP="00B33C40">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sidRPr="00B33C40">
        <w:rPr>
          <w:rFonts w:ascii="Times New Roman" w:eastAsia="Times New Roman" w:hAnsi="Times New Roman" w:cs="Times New Roman"/>
          <w:color w:val="000000"/>
          <w:sz w:val="28"/>
          <w:szCs w:val="28"/>
          <w:lang w:eastAsia="ru-RU"/>
        </w:rPr>
        <w:t>«</w:t>
      </w:r>
      <w:r w:rsidRPr="00B33C40">
        <w:rPr>
          <w:rFonts w:ascii="Times New Roman" w:hAnsi="Times New Roman" w:cs="Times New Roman"/>
          <w:color w:val="000000"/>
          <w:sz w:val="28"/>
          <w:szCs w:val="28"/>
          <w:shd w:val="clear" w:color="auto" w:fill="FFFFFF"/>
        </w:rPr>
        <w:t xml:space="preserve">у разі доповнення </w:t>
      </w:r>
      <w:r w:rsidR="00275A2E" w:rsidRPr="00B33C40">
        <w:rPr>
          <w:rFonts w:ascii="Times New Roman" w:hAnsi="Times New Roman" w:cs="Times New Roman"/>
          <w:color w:val="000000"/>
          <w:sz w:val="28"/>
          <w:szCs w:val="28"/>
          <w:shd w:val="clear" w:color="auto" w:fill="FFFFFF"/>
        </w:rPr>
        <w:t>нормативного-правового акта (розпорядження, наказу)</w:t>
      </w:r>
      <w:r w:rsidRPr="00B33C40">
        <w:rPr>
          <w:rFonts w:ascii="Times New Roman" w:hAnsi="Times New Roman" w:cs="Times New Roman"/>
          <w:color w:val="000000"/>
          <w:sz w:val="28"/>
          <w:szCs w:val="28"/>
          <w:shd w:val="clear" w:color="auto" w:fill="FFFFFF"/>
        </w:rPr>
        <w:t xml:space="preserve">,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w:t>
      </w:r>
      <w:r w:rsidR="00275A2E" w:rsidRPr="00B33C40">
        <w:rPr>
          <w:rFonts w:ascii="Times New Roman" w:hAnsi="Times New Roman" w:cs="Times New Roman"/>
          <w:color w:val="000000"/>
          <w:sz w:val="28"/>
          <w:szCs w:val="28"/>
          <w:shd w:val="clear" w:color="auto" w:fill="FFFFFF"/>
        </w:rPr>
        <w:t>нормативно-правового акта (розпорядження, наказу)</w:t>
      </w:r>
      <w:r w:rsidRPr="00B33C40">
        <w:rPr>
          <w:rFonts w:ascii="Times New Roman" w:hAnsi="Times New Roman" w:cs="Times New Roman"/>
          <w:color w:val="000000"/>
          <w:sz w:val="28"/>
          <w:szCs w:val="28"/>
          <w:shd w:val="clear" w:color="auto" w:fill="FFFFFF"/>
        </w:rPr>
        <w:t xml:space="preserve"> об’єднуються в одну структурну одиницю </w:t>
      </w:r>
      <w:r w:rsidR="00B33C40">
        <w:rPr>
          <w:rFonts w:ascii="Times New Roman" w:hAnsi="Times New Roman" w:cs="Times New Roman"/>
          <w:color w:val="000000"/>
          <w:sz w:val="28"/>
          <w:szCs w:val="28"/>
          <w:shd w:val="clear" w:color="auto" w:fill="FFFFFF"/>
        </w:rPr>
        <w:t>й</w:t>
      </w:r>
      <w:r w:rsidRPr="00B33C40">
        <w:rPr>
          <w:rFonts w:ascii="Times New Roman" w:hAnsi="Times New Roman" w:cs="Times New Roman"/>
          <w:color w:val="000000"/>
          <w:sz w:val="28"/>
          <w:szCs w:val="28"/>
          <w:shd w:val="clear" w:color="auto" w:fill="FFFFFF"/>
        </w:rPr>
        <w:t xml:space="preserve"> розміщуються наприкінці тексту;</w:t>
      </w:r>
      <w:r w:rsidR="00275A2E" w:rsidRPr="00B33C40">
        <w:rPr>
          <w:rFonts w:ascii="Times New Roman" w:hAnsi="Times New Roman" w:cs="Times New Roman"/>
          <w:color w:val="000000"/>
          <w:sz w:val="28"/>
          <w:szCs w:val="28"/>
          <w:shd w:val="clear" w:color="auto" w:fill="FFFFFF"/>
        </w:rPr>
        <w:t>»;</w:t>
      </w:r>
      <w:r w:rsidR="00BF7111" w:rsidRPr="00B33C40">
        <w:rPr>
          <w:rFonts w:ascii="Times New Roman" w:eastAsia="Times New Roman" w:hAnsi="Times New Roman" w:cs="Times New Roman"/>
          <w:color w:val="000000"/>
          <w:sz w:val="28"/>
          <w:szCs w:val="28"/>
          <w:lang w:eastAsia="ru-RU"/>
        </w:rPr>
        <w:t xml:space="preserve"> </w:t>
      </w:r>
    </w:p>
    <w:p w:rsidR="00275A2E" w:rsidRPr="00B33C40" w:rsidRDefault="00275A2E" w:rsidP="00B33C40">
      <w:pPr>
        <w:shd w:val="clear" w:color="auto" w:fill="FFFFFF"/>
        <w:spacing w:after="60" w:line="240" w:lineRule="auto"/>
        <w:ind w:firstLine="709"/>
        <w:jc w:val="both"/>
        <w:rPr>
          <w:rFonts w:ascii="Times New Roman" w:eastAsia="Times New Roman" w:hAnsi="Times New Roman" w:cs="Times New Roman"/>
          <w:color w:val="000000"/>
          <w:sz w:val="28"/>
          <w:szCs w:val="24"/>
          <w:lang w:eastAsia="ru-RU"/>
        </w:rPr>
      </w:pPr>
      <w:r w:rsidRPr="00B33C40">
        <w:rPr>
          <w:rFonts w:ascii="Times New Roman" w:eastAsia="Times New Roman" w:hAnsi="Times New Roman" w:cs="Times New Roman"/>
          <w:color w:val="000000"/>
          <w:sz w:val="28"/>
          <w:szCs w:val="24"/>
          <w:lang w:eastAsia="ru-RU"/>
        </w:rPr>
        <w:t>доповнити пункт підпунктами 4 – 8 такого змісту:</w:t>
      </w:r>
    </w:p>
    <w:p w:rsidR="00275A2E" w:rsidRPr="00B33C40" w:rsidRDefault="00275A2E" w:rsidP="00B33C40">
      <w:pPr>
        <w:shd w:val="clear" w:color="auto" w:fill="FFFFFF"/>
        <w:spacing w:after="60" w:line="240" w:lineRule="auto"/>
        <w:ind w:firstLine="709"/>
        <w:jc w:val="both"/>
        <w:rPr>
          <w:rFonts w:ascii="Times New Roman" w:eastAsia="Times New Roman" w:hAnsi="Times New Roman" w:cs="Times New Roman"/>
          <w:color w:val="000000"/>
          <w:sz w:val="28"/>
          <w:szCs w:val="24"/>
          <w:lang w:eastAsia="ru-RU"/>
        </w:rPr>
      </w:pPr>
      <w:bookmarkStart w:id="3" w:name="n29"/>
      <w:bookmarkEnd w:id="3"/>
      <w:r w:rsidRPr="00B33C40">
        <w:rPr>
          <w:rFonts w:ascii="Times New Roman" w:eastAsia="Times New Roman" w:hAnsi="Times New Roman" w:cs="Times New Roman"/>
          <w:color w:val="000000"/>
          <w:sz w:val="28"/>
          <w:szCs w:val="24"/>
          <w:lang w:eastAsia="ru-RU"/>
        </w:rPr>
        <w:t>«4) зміни вносяться до основного нормативно-правового акта, який підлягає державній реєстрації, а не до акта про внесення змін до нього;</w:t>
      </w:r>
    </w:p>
    <w:p w:rsidR="00275A2E" w:rsidRPr="00B33C40" w:rsidRDefault="00275A2E" w:rsidP="00B33C40">
      <w:pPr>
        <w:shd w:val="clear" w:color="auto" w:fill="FFFFFF"/>
        <w:spacing w:after="60" w:line="240" w:lineRule="auto"/>
        <w:ind w:firstLine="709"/>
        <w:jc w:val="both"/>
        <w:rPr>
          <w:rFonts w:ascii="Times New Roman" w:eastAsia="Times New Roman" w:hAnsi="Times New Roman" w:cs="Times New Roman"/>
          <w:color w:val="000000"/>
          <w:sz w:val="28"/>
          <w:szCs w:val="24"/>
          <w:lang w:eastAsia="ru-RU"/>
        </w:rPr>
      </w:pPr>
      <w:r w:rsidRPr="00B33C40">
        <w:rPr>
          <w:rFonts w:ascii="Times New Roman" w:eastAsia="Times New Roman" w:hAnsi="Times New Roman" w:cs="Times New Roman"/>
          <w:color w:val="000000"/>
          <w:sz w:val="28"/>
          <w:szCs w:val="24"/>
          <w:lang w:eastAsia="ru-RU"/>
        </w:rPr>
        <w:t xml:space="preserve">5) зміни до розпорядчого документа нормативно-правового акта, який підлягає державній реєстрації, викладаються </w:t>
      </w:r>
      <w:r w:rsidR="00B33C40">
        <w:rPr>
          <w:rFonts w:ascii="Times New Roman" w:eastAsia="Times New Roman" w:hAnsi="Times New Roman" w:cs="Times New Roman"/>
          <w:color w:val="000000"/>
          <w:sz w:val="28"/>
          <w:szCs w:val="24"/>
          <w:lang w:eastAsia="ru-RU"/>
        </w:rPr>
        <w:t>в</w:t>
      </w:r>
      <w:r w:rsidRPr="00B33C40">
        <w:rPr>
          <w:rFonts w:ascii="Times New Roman" w:eastAsia="Times New Roman" w:hAnsi="Times New Roman" w:cs="Times New Roman"/>
          <w:color w:val="000000"/>
          <w:sz w:val="28"/>
          <w:szCs w:val="24"/>
          <w:lang w:eastAsia="ru-RU"/>
        </w:rPr>
        <w:t xml:space="preserve"> розпорядчому документі; зміни </w:t>
      </w:r>
      <w:r w:rsidR="00220373">
        <w:rPr>
          <w:rFonts w:ascii="Times New Roman" w:eastAsia="Times New Roman" w:hAnsi="Times New Roman" w:cs="Times New Roman"/>
          <w:color w:val="000000"/>
          <w:sz w:val="28"/>
          <w:szCs w:val="24"/>
          <w:lang w:eastAsia="ru-RU"/>
        </w:rPr>
        <w:t>в</w:t>
      </w:r>
      <w:r w:rsidRPr="00B33C40">
        <w:rPr>
          <w:rFonts w:ascii="Times New Roman" w:eastAsia="Times New Roman" w:hAnsi="Times New Roman" w:cs="Times New Roman"/>
          <w:color w:val="000000"/>
          <w:sz w:val="28"/>
          <w:szCs w:val="24"/>
          <w:lang w:eastAsia="ru-RU"/>
        </w:rPr>
        <w:t xml:space="preserve">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rsidR="00275A2E" w:rsidRPr="00B33C40" w:rsidRDefault="00275A2E" w:rsidP="00B33C40">
      <w:pPr>
        <w:shd w:val="clear" w:color="auto" w:fill="FFFFFF"/>
        <w:spacing w:after="60" w:line="240" w:lineRule="auto"/>
        <w:ind w:firstLine="709"/>
        <w:jc w:val="both"/>
        <w:rPr>
          <w:rFonts w:ascii="Times New Roman" w:eastAsia="Times New Roman" w:hAnsi="Times New Roman" w:cs="Times New Roman"/>
          <w:color w:val="000000"/>
          <w:sz w:val="28"/>
          <w:szCs w:val="24"/>
          <w:lang w:eastAsia="ru-RU"/>
        </w:rPr>
      </w:pPr>
      <w:bookmarkStart w:id="4" w:name="n31"/>
      <w:bookmarkEnd w:id="4"/>
      <w:r w:rsidRPr="00B33C40">
        <w:rPr>
          <w:rFonts w:ascii="Times New Roman" w:eastAsia="Times New Roman" w:hAnsi="Times New Roman" w:cs="Times New Roman"/>
          <w:color w:val="000000"/>
          <w:sz w:val="28"/>
          <w:szCs w:val="24"/>
          <w:lang w:eastAsia="ru-RU"/>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rsidR="00275A2E" w:rsidRPr="00B33C40" w:rsidRDefault="00275A2E" w:rsidP="00B33C40">
      <w:pPr>
        <w:shd w:val="clear" w:color="auto" w:fill="FFFFFF"/>
        <w:spacing w:after="60" w:line="240" w:lineRule="auto"/>
        <w:ind w:firstLine="709"/>
        <w:jc w:val="both"/>
        <w:rPr>
          <w:rFonts w:ascii="Times New Roman" w:eastAsia="Times New Roman" w:hAnsi="Times New Roman" w:cs="Times New Roman"/>
          <w:color w:val="000000"/>
          <w:sz w:val="28"/>
          <w:szCs w:val="24"/>
          <w:lang w:eastAsia="ru-RU"/>
        </w:rPr>
      </w:pPr>
      <w:bookmarkStart w:id="5" w:name="n32"/>
      <w:bookmarkEnd w:id="5"/>
      <w:r w:rsidRPr="00B33C40">
        <w:rPr>
          <w:rFonts w:ascii="Times New Roman" w:eastAsia="Times New Roman" w:hAnsi="Times New Roman" w:cs="Times New Roman"/>
          <w:color w:val="000000"/>
          <w:sz w:val="28"/>
          <w:szCs w:val="24"/>
          <w:lang w:eastAsia="ru-RU"/>
        </w:rPr>
        <w:t xml:space="preserve">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w:t>
      </w:r>
      <w:r w:rsidR="005F026F" w:rsidRPr="00B33C40">
        <w:rPr>
          <w:rFonts w:ascii="Times New Roman" w:eastAsia="Times New Roman" w:hAnsi="Times New Roman" w:cs="Times New Roman"/>
          <w:color w:val="000000"/>
          <w:sz w:val="28"/>
          <w:szCs w:val="24"/>
          <w:lang w:eastAsia="ru-RU"/>
        </w:rPr>
        <w:t>та</w:t>
      </w:r>
      <w:r w:rsidRPr="00B33C40">
        <w:rPr>
          <w:rFonts w:ascii="Times New Roman" w:eastAsia="Times New Roman" w:hAnsi="Times New Roman" w:cs="Times New Roman"/>
          <w:color w:val="000000"/>
          <w:sz w:val="28"/>
          <w:szCs w:val="24"/>
          <w:lang w:eastAsia="ru-RU"/>
        </w:rPr>
        <w:t xml:space="preserve"> реєстраційний індекс розпорядчого документа, яким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w:t>
      </w:r>
      <w:r w:rsidR="005F026F" w:rsidRPr="00B33C40">
        <w:rPr>
          <w:rFonts w:ascii="Times New Roman" w:eastAsia="Times New Roman" w:hAnsi="Times New Roman" w:cs="Times New Roman"/>
          <w:color w:val="000000"/>
          <w:sz w:val="28"/>
          <w:szCs w:val="24"/>
          <w:lang w:eastAsia="ru-RU"/>
        </w:rPr>
        <w:t>Відповід</w:t>
      </w:r>
      <w:r w:rsidRPr="00B33C40">
        <w:rPr>
          <w:rFonts w:ascii="Times New Roman" w:eastAsia="Times New Roman" w:hAnsi="Times New Roman" w:cs="Times New Roman"/>
          <w:color w:val="000000"/>
          <w:sz w:val="28"/>
          <w:szCs w:val="24"/>
          <w:lang w:eastAsia="ru-RU"/>
        </w:rPr>
        <w:t>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275A2E" w:rsidRPr="00B33C40" w:rsidRDefault="00275A2E" w:rsidP="00B33C40">
      <w:pPr>
        <w:shd w:val="clear" w:color="auto" w:fill="FFFFFF"/>
        <w:spacing w:after="60" w:line="240" w:lineRule="auto"/>
        <w:ind w:firstLine="709"/>
        <w:jc w:val="both"/>
        <w:rPr>
          <w:rFonts w:ascii="Times New Roman" w:eastAsia="Times New Roman" w:hAnsi="Times New Roman" w:cs="Times New Roman"/>
          <w:color w:val="000000"/>
          <w:sz w:val="28"/>
          <w:szCs w:val="24"/>
          <w:lang w:eastAsia="ru-RU"/>
        </w:rPr>
      </w:pPr>
      <w:r w:rsidRPr="00B33C40">
        <w:rPr>
          <w:rFonts w:ascii="Times New Roman" w:eastAsia="Times New Roman" w:hAnsi="Times New Roman" w:cs="Times New Roman"/>
          <w:color w:val="000000"/>
          <w:sz w:val="28"/>
          <w:szCs w:val="24"/>
          <w:lang w:eastAsia="ru-RU"/>
        </w:rPr>
        <w:lastRenderedPageBreak/>
        <w:t xml:space="preserve">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w:t>
      </w:r>
      <w:r w:rsidR="00D746D6">
        <w:rPr>
          <w:rFonts w:ascii="Times New Roman" w:eastAsia="Times New Roman" w:hAnsi="Times New Roman" w:cs="Times New Roman"/>
          <w:color w:val="000000"/>
          <w:sz w:val="28"/>
          <w:szCs w:val="24"/>
          <w:lang w:eastAsia="ru-RU"/>
        </w:rPr>
        <w:t>у</w:t>
      </w:r>
      <w:r w:rsidRPr="00B33C40">
        <w:rPr>
          <w:rFonts w:ascii="Times New Roman" w:eastAsia="Times New Roman" w:hAnsi="Times New Roman" w:cs="Times New Roman"/>
          <w:color w:val="000000"/>
          <w:sz w:val="28"/>
          <w:szCs w:val="24"/>
          <w:lang w:eastAsia="ru-RU"/>
        </w:rPr>
        <w:t xml:space="preserve">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r w:rsidR="00B33C40">
        <w:rPr>
          <w:rFonts w:ascii="Times New Roman" w:eastAsia="Times New Roman" w:hAnsi="Times New Roman" w:cs="Times New Roman"/>
          <w:color w:val="000000"/>
          <w:sz w:val="28"/>
          <w:szCs w:val="24"/>
          <w:lang w:eastAsia="ru-RU"/>
        </w:rPr>
        <w:t>»</w:t>
      </w:r>
      <w:r w:rsidRPr="00B33C40">
        <w:rPr>
          <w:rFonts w:ascii="Times New Roman" w:eastAsia="Times New Roman" w:hAnsi="Times New Roman" w:cs="Times New Roman"/>
          <w:color w:val="000000"/>
          <w:sz w:val="28"/>
          <w:szCs w:val="24"/>
          <w:lang w:eastAsia="ru-RU"/>
        </w:rPr>
        <w:t>;</w:t>
      </w:r>
    </w:p>
    <w:p w:rsidR="00492378" w:rsidRPr="00B33C40" w:rsidRDefault="00322F00" w:rsidP="00B33C40">
      <w:pPr>
        <w:spacing w:after="6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300</w:t>
      </w:r>
      <w:r w:rsidR="005F026F" w:rsidRPr="00B33C40">
        <w:rPr>
          <w:rFonts w:ascii="Times New Roman" w:hAnsi="Times New Roman" w:cs="Times New Roman"/>
          <w:sz w:val="28"/>
          <w:szCs w:val="28"/>
        </w:rPr>
        <w:t xml:space="preserve"> доповнити абзацами такого змісту:</w:t>
      </w:r>
    </w:p>
    <w:p w:rsidR="005F026F" w:rsidRPr="00B33C40" w:rsidRDefault="005F026F" w:rsidP="00B33C40">
      <w:pPr>
        <w:pStyle w:val="rvps2"/>
        <w:shd w:val="clear" w:color="auto" w:fill="FFFFFF"/>
        <w:spacing w:before="0" w:beforeAutospacing="0" w:after="60" w:afterAutospacing="0"/>
        <w:ind w:firstLine="709"/>
        <w:jc w:val="both"/>
        <w:rPr>
          <w:color w:val="000000"/>
          <w:sz w:val="28"/>
          <w:szCs w:val="28"/>
          <w:lang w:eastAsia="ru-RU"/>
        </w:rPr>
      </w:pPr>
      <w:r w:rsidRPr="00B33C40">
        <w:rPr>
          <w:sz w:val="28"/>
          <w:szCs w:val="28"/>
        </w:rPr>
        <w:t>«</w:t>
      </w:r>
      <w:r w:rsidRPr="00B33C40">
        <w:rPr>
          <w:color w:val="000000"/>
          <w:sz w:val="28"/>
          <w:szCs w:val="28"/>
          <w:lang w:eastAsia="ru-RU"/>
        </w:rPr>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p>
    <w:p w:rsidR="005F026F" w:rsidRPr="00B33C40" w:rsidRDefault="005F026F" w:rsidP="00B33C40">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bookmarkStart w:id="6" w:name="n36"/>
      <w:bookmarkEnd w:id="6"/>
      <w:r w:rsidRPr="00B33C40">
        <w:rPr>
          <w:rFonts w:ascii="Times New Roman" w:eastAsia="Times New Roman" w:hAnsi="Times New Roman" w:cs="Times New Roman"/>
          <w:color w:val="000000"/>
          <w:sz w:val="28"/>
          <w:szCs w:val="28"/>
          <w:lang w:eastAsia="ru-RU"/>
        </w:rPr>
        <w:t>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p>
    <w:p w:rsidR="005F026F" w:rsidRPr="00B33C40" w:rsidRDefault="005F026F" w:rsidP="00B33C40">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bookmarkStart w:id="7" w:name="n37"/>
      <w:bookmarkEnd w:id="7"/>
      <w:r w:rsidRPr="00B33C40">
        <w:rPr>
          <w:rFonts w:ascii="Times New Roman" w:eastAsia="Times New Roman" w:hAnsi="Times New Roman" w:cs="Times New Roman"/>
          <w:color w:val="000000"/>
          <w:sz w:val="28"/>
          <w:szCs w:val="28"/>
          <w:lang w:eastAsia="ru-RU"/>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визнані ним такими, що втратили чинність. Дія окремих структурних одиниць нормативно-правового акта, виключених нормативно-правовим актом, який має обмежений строк дії, відновлюється після закінчення строку його дії.»;</w:t>
      </w:r>
    </w:p>
    <w:p w:rsidR="005F026F" w:rsidRPr="00B33C40" w:rsidRDefault="00322F00" w:rsidP="00B33C40">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пункт 308</w:t>
      </w:r>
      <w:r w:rsidR="005F026F" w:rsidRPr="00B33C40">
        <w:rPr>
          <w:rFonts w:ascii="Times New Roman" w:eastAsia="Times New Roman" w:hAnsi="Times New Roman" w:cs="Times New Roman"/>
          <w:color w:val="000000"/>
          <w:sz w:val="28"/>
          <w:szCs w:val="28"/>
          <w:lang w:eastAsia="ru-RU"/>
        </w:rPr>
        <w:t xml:space="preserve"> доповнити абзацом такого змісту:</w:t>
      </w:r>
    </w:p>
    <w:p w:rsidR="005F026F" w:rsidRPr="00B33C40" w:rsidRDefault="005F026F" w:rsidP="00B33C40">
      <w:pPr>
        <w:shd w:val="clear" w:color="auto" w:fill="FFFFFF"/>
        <w:spacing w:after="60" w:line="240" w:lineRule="auto"/>
        <w:ind w:firstLine="709"/>
        <w:jc w:val="both"/>
        <w:rPr>
          <w:rFonts w:ascii="Times New Roman" w:eastAsia="Times New Roman" w:hAnsi="Times New Roman" w:cs="Times New Roman"/>
          <w:color w:val="000000"/>
          <w:sz w:val="28"/>
          <w:szCs w:val="28"/>
          <w:lang w:eastAsia="ru-RU"/>
        </w:rPr>
      </w:pPr>
      <w:r w:rsidRPr="00B33C40">
        <w:rPr>
          <w:rFonts w:ascii="Times New Roman" w:eastAsia="Times New Roman" w:hAnsi="Times New Roman" w:cs="Times New Roman"/>
          <w:color w:val="000000"/>
          <w:sz w:val="28"/>
          <w:szCs w:val="28"/>
          <w:lang w:eastAsia="ru-RU"/>
        </w:rPr>
        <w:t>«</w:t>
      </w:r>
      <w:r w:rsidRPr="00B33C40">
        <w:rPr>
          <w:rFonts w:ascii="Times New Roman" w:hAnsi="Times New Roman" w:cs="Times New Roman"/>
          <w:color w:val="000000"/>
          <w:sz w:val="28"/>
          <w:szCs w:val="28"/>
          <w:shd w:val="clear" w:color="auto" w:fill="FFFFFF"/>
        </w:rPr>
        <w:t>У разі коли спільний нормативно-правовий акт, який підлягає державній реєстрації, приймається суб’єктами нормотворення, які видають різні види розпорядчих документів, кількість розпорядчих документів має відповідати кількості суб’єктів нормотворення,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sectPr w:rsidR="005F026F" w:rsidRPr="00B33C40" w:rsidSect="00CF0F8E">
      <w:headerReference w:type="default" r:id="rId7"/>
      <w:pgSz w:w="11906" w:h="16838"/>
      <w:pgMar w:top="709"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C05" w:rsidRDefault="008A4C05" w:rsidP="009F5F50">
      <w:pPr>
        <w:spacing w:after="0" w:line="240" w:lineRule="auto"/>
      </w:pPr>
      <w:r>
        <w:separator/>
      </w:r>
    </w:p>
  </w:endnote>
  <w:endnote w:type="continuationSeparator" w:id="0">
    <w:p w:rsidR="008A4C05" w:rsidRDefault="008A4C05" w:rsidP="009F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C05" w:rsidRDefault="008A4C05" w:rsidP="009F5F50">
      <w:pPr>
        <w:spacing w:after="0" w:line="240" w:lineRule="auto"/>
      </w:pPr>
      <w:r>
        <w:separator/>
      </w:r>
    </w:p>
  </w:footnote>
  <w:footnote w:type="continuationSeparator" w:id="0">
    <w:p w:rsidR="008A4C05" w:rsidRDefault="008A4C05" w:rsidP="009F5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628353186"/>
      <w:docPartObj>
        <w:docPartGallery w:val="Page Numbers (Top of Page)"/>
        <w:docPartUnique/>
      </w:docPartObj>
    </w:sdtPr>
    <w:sdtEndPr/>
    <w:sdtContent>
      <w:p w:rsidR="002B508E" w:rsidRPr="002B508E" w:rsidRDefault="002B508E">
        <w:pPr>
          <w:pStyle w:val="a7"/>
          <w:jc w:val="center"/>
          <w:rPr>
            <w:rFonts w:ascii="Times New Roman" w:hAnsi="Times New Roman" w:cs="Times New Roman"/>
            <w:sz w:val="24"/>
          </w:rPr>
        </w:pPr>
        <w:r w:rsidRPr="002B508E">
          <w:rPr>
            <w:rFonts w:ascii="Times New Roman" w:hAnsi="Times New Roman" w:cs="Times New Roman"/>
            <w:sz w:val="24"/>
          </w:rPr>
          <w:fldChar w:fldCharType="begin"/>
        </w:r>
        <w:r w:rsidRPr="002B508E">
          <w:rPr>
            <w:rFonts w:ascii="Times New Roman" w:hAnsi="Times New Roman" w:cs="Times New Roman"/>
            <w:sz w:val="24"/>
          </w:rPr>
          <w:instrText>PAGE   \* MERGEFORMAT</w:instrText>
        </w:r>
        <w:r w:rsidRPr="002B508E">
          <w:rPr>
            <w:rFonts w:ascii="Times New Roman" w:hAnsi="Times New Roman" w:cs="Times New Roman"/>
            <w:sz w:val="24"/>
          </w:rPr>
          <w:fldChar w:fldCharType="separate"/>
        </w:r>
        <w:r w:rsidR="00CF0F8E">
          <w:rPr>
            <w:rFonts w:ascii="Times New Roman" w:hAnsi="Times New Roman" w:cs="Times New Roman"/>
            <w:noProof/>
            <w:sz w:val="24"/>
          </w:rPr>
          <w:t>4</w:t>
        </w:r>
        <w:r w:rsidRPr="002B508E">
          <w:rPr>
            <w:rFonts w:ascii="Times New Roman" w:hAnsi="Times New Roman" w:cs="Times New Roman"/>
            <w:sz w:val="24"/>
          </w:rPr>
          <w:fldChar w:fldCharType="end"/>
        </w:r>
      </w:p>
    </w:sdtContent>
  </w:sdt>
  <w:p w:rsidR="002B508E" w:rsidRPr="002B508E" w:rsidRDefault="002B508E" w:rsidP="002B508E">
    <w:pPr>
      <w:pStyle w:val="a7"/>
      <w:jc w:val="center"/>
      <w:rPr>
        <w:rFonts w:ascii="Times New Roman" w:hAnsi="Times New Roman" w:cs="Times New Roman"/>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74C"/>
    <w:rsid w:val="000129CA"/>
    <w:rsid w:val="00035534"/>
    <w:rsid w:val="000422A0"/>
    <w:rsid w:val="00077BFB"/>
    <w:rsid w:val="0008151D"/>
    <w:rsid w:val="00086EBF"/>
    <w:rsid w:val="00087D80"/>
    <w:rsid w:val="0009380A"/>
    <w:rsid w:val="000967F4"/>
    <w:rsid w:val="000A1484"/>
    <w:rsid w:val="000F58E2"/>
    <w:rsid w:val="00106FB9"/>
    <w:rsid w:val="00110840"/>
    <w:rsid w:val="001246CD"/>
    <w:rsid w:val="00127053"/>
    <w:rsid w:val="001464B2"/>
    <w:rsid w:val="00150002"/>
    <w:rsid w:val="0015111B"/>
    <w:rsid w:val="00152AB5"/>
    <w:rsid w:val="0015538E"/>
    <w:rsid w:val="00165C0A"/>
    <w:rsid w:val="001660BE"/>
    <w:rsid w:val="00194104"/>
    <w:rsid w:val="001A6932"/>
    <w:rsid w:val="001D0933"/>
    <w:rsid w:val="002049A5"/>
    <w:rsid w:val="002123F1"/>
    <w:rsid w:val="00220373"/>
    <w:rsid w:val="00234F55"/>
    <w:rsid w:val="002367FF"/>
    <w:rsid w:val="00240970"/>
    <w:rsid w:val="00251883"/>
    <w:rsid w:val="00275A2E"/>
    <w:rsid w:val="0028002E"/>
    <w:rsid w:val="0029367D"/>
    <w:rsid w:val="002B508E"/>
    <w:rsid w:val="002C29F6"/>
    <w:rsid w:val="002E51B4"/>
    <w:rsid w:val="002F17AA"/>
    <w:rsid w:val="00322F00"/>
    <w:rsid w:val="0035389D"/>
    <w:rsid w:val="00354AF8"/>
    <w:rsid w:val="003765DF"/>
    <w:rsid w:val="0038145C"/>
    <w:rsid w:val="003972F1"/>
    <w:rsid w:val="003C2599"/>
    <w:rsid w:val="003C454A"/>
    <w:rsid w:val="003D0324"/>
    <w:rsid w:val="003E1884"/>
    <w:rsid w:val="00421731"/>
    <w:rsid w:val="004265DF"/>
    <w:rsid w:val="00457568"/>
    <w:rsid w:val="00480C52"/>
    <w:rsid w:val="00483D79"/>
    <w:rsid w:val="00492378"/>
    <w:rsid w:val="004B0A39"/>
    <w:rsid w:val="004B3049"/>
    <w:rsid w:val="004B6B01"/>
    <w:rsid w:val="004B7A75"/>
    <w:rsid w:val="004C03C8"/>
    <w:rsid w:val="004D765B"/>
    <w:rsid w:val="004E24C2"/>
    <w:rsid w:val="004E2FC2"/>
    <w:rsid w:val="004E31A6"/>
    <w:rsid w:val="004F08CA"/>
    <w:rsid w:val="004F2E77"/>
    <w:rsid w:val="00500F44"/>
    <w:rsid w:val="005147C3"/>
    <w:rsid w:val="00542A44"/>
    <w:rsid w:val="00550D48"/>
    <w:rsid w:val="00553306"/>
    <w:rsid w:val="00560198"/>
    <w:rsid w:val="00564F46"/>
    <w:rsid w:val="00571A87"/>
    <w:rsid w:val="00574659"/>
    <w:rsid w:val="005B539C"/>
    <w:rsid w:val="005B6D63"/>
    <w:rsid w:val="005B7F0F"/>
    <w:rsid w:val="005C1366"/>
    <w:rsid w:val="005E557C"/>
    <w:rsid w:val="005E622E"/>
    <w:rsid w:val="005F026F"/>
    <w:rsid w:val="005F73E5"/>
    <w:rsid w:val="0065293B"/>
    <w:rsid w:val="00693109"/>
    <w:rsid w:val="00694BBE"/>
    <w:rsid w:val="006D4072"/>
    <w:rsid w:val="006D6CDD"/>
    <w:rsid w:val="006F2897"/>
    <w:rsid w:val="00731FB9"/>
    <w:rsid w:val="00732ED5"/>
    <w:rsid w:val="0074695B"/>
    <w:rsid w:val="00787E32"/>
    <w:rsid w:val="007A59B4"/>
    <w:rsid w:val="007A7A59"/>
    <w:rsid w:val="007C0690"/>
    <w:rsid w:val="007D4022"/>
    <w:rsid w:val="007E1F03"/>
    <w:rsid w:val="007E391C"/>
    <w:rsid w:val="007F5A1C"/>
    <w:rsid w:val="007F64EC"/>
    <w:rsid w:val="00801E1A"/>
    <w:rsid w:val="0085626A"/>
    <w:rsid w:val="008605BF"/>
    <w:rsid w:val="0086435F"/>
    <w:rsid w:val="00864C8F"/>
    <w:rsid w:val="008774DE"/>
    <w:rsid w:val="00887F92"/>
    <w:rsid w:val="00894DB7"/>
    <w:rsid w:val="008A0120"/>
    <w:rsid w:val="008A4C05"/>
    <w:rsid w:val="008A73B7"/>
    <w:rsid w:val="008C3BFB"/>
    <w:rsid w:val="008D3998"/>
    <w:rsid w:val="008D4DBE"/>
    <w:rsid w:val="008F4551"/>
    <w:rsid w:val="009018C7"/>
    <w:rsid w:val="00902842"/>
    <w:rsid w:val="00907E0A"/>
    <w:rsid w:val="009124BE"/>
    <w:rsid w:val="00915720"/>
    <w:rsid w:val="00924B19"/>
    <w:rsid w:val="00936C61"/>
    <w:rsid w:val="00963E08"/>
    <w:rsid w:val="00986187"/>
    <w:rsid w:val="009B7C73"/>
    <w:rsid w:val="009E174B"/>
    <w:rsid w:val="009F5F50"/>
    <w:rsid w:val="009F697E"/>
    <w:rsid w:val="00A165F1"/>
    <w:rsid w:val="00A22185"/>
    <w:rsid w:val="00A405E9"/>
    <w:rsid w:val="00A6744F"/>
    <w:rsid w:val="00A84595"/>
    <w:rsid w:val="00A90109"/>
    <w:rsid w:val="00AD09CD"/>
    <w:rsid w:val="00AD5A0E"/>
    <w:rsid w:val="00AD774C"/>
    <w:rsid w:val="00AE31EF"/>
    <w:rsid w:val="00AE5057"/>
    <w:rsid w:val="00AF7B6C"/>
    <w:rsid w:val="00B049D5"/>
    <w:rsid w:val="00B26B30"/>
    <w:rsid w:val="00B3203F"/>
    <w:rsid w:val="00B33C40"/>
    <w:rsid w:val="00B55167"/>
    <w:rsid w:val="00B569F2"/>
    <w:rsid w:val="00B57E4C"/>
    <w:rsid w:val="00B639FF"/>
    <w:rsid w:val="00B72989"/>
    <w:rsid w:val="00B75A30"/>
    <w:rsid w:val="00B83A68"/>
    <w:rsid w:val="00BA4D98"/>
    <w:rsid w:val="00BB1FFD"/>
    <w:rsid w:val="00BC6BF4"/>
    <w:rsid w:val="00BD0F3D"/>
    <w:rsid w:val="00BF5117"/>
    <w:rsid w:val="00BF7111"/>
    <w:rsid w:val="00C0068A"/>
    <w:rsid w:val="00C06F8B"/>
    <w:rsid w:val="00C10D22"/>
    <w:rsid w:val="00C145A7"/>
    <w:rsid w:val="00C16B17"/>
    <w:rsid w:val="00C2124A"/>
    <w:rsid w:val="00C80AF9"/>
    <w:rsid w:val="00CB1474"/>
    <w:rsid w:val="00CB357D"/>
    <w:rsid w:val="00CB6163"/>
    <w:rsid w:val="00CC6F46"/>
    <w:rsid w:val="00CF0F8E"/>
    <w:rsid w:val="00CF1E72"/>
    <w:rsid w:val="00D07A9F"/>
    <w:rsid w:val="00D24459"/>
    <w:rsid w:val="00D34D9E"/>
    <w:rsid w:val="00D35BB1"/>
    <w:rsid w:val="00D4189C"/>
    <w:rsid w:val="00D746D6"/>
    <w:rsid w:val="00D7579C"/>
    <w:rsid w:val="00D75D92"/>
    <w:rsid w:val="00D8627A"/>
    <w:rsid w:val="00D87407"/>
    <w:rsid w:val="00DB2DF2"/>
    <w:rsid w:val="00DF4995"/>
    <w:rsid w:val="00E15599"/>
    <w:rsid w:val="00E22495"/>
    <w:rsid w:val="00E26E00"/>
    <w:rsid w:val="00E433B8"/>
    <w:rsid w:val="00E74E04"/>
    <w:rsid w:val="00E7676A"/>
    <w:rsid w:val="00E87D03"/>
    <w:rsid w:val="00E9242B"/>
    <w:rsid w:val="00EA6A9B"/>
    <w:rsid w:val="00EB0FBB"/>
    <w:rsid w:val="00EB6DFA"/>
    <w:rsid w:val="00EC4E83"/>
    <w:rsid w:val="00EF628C"/>
    <w:rsid w:val="00F335C4"/>
    <w:rsid w:val="00F61647"/>
    <w:rsid w:val="00F761A6"/>
    <w:rsid w:val="00F76B80"/>
    <w:rsid w:val="00FA152B"/>
    <w:rsid w:val="00FA5168"/>
    <w:rsid w:val="00FB1F82"/>
    <w:rsid w:val="00FB5B61"/>
    <w:rsid w:val="00FB7006"/>
    <w:rsid w:val="00FC0C86"/>
    <w:rsid w:val="00FC67C2"/>
    <w:rsid w:val="00FE7387"/>
    <w:rsid w:val="00FF30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E521B3"/>
  <w15:docId w15:val="{3CF9E513-4C6E-40A1-A2A0-581FF954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D8627A"/>
    <w:pPr>
      <w:keepNext/>
      <w:autoSpaceDE w:val="0"/>
      <w:autoSpaceDN w:val="0"/>
      <w:spacing w:after="0" w:line="240" w:lineRule="auto"/>
      <w:jc w:val="center"/>
      <w:outlineLvl w:val="1"/>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E26E00"/>
  </w:style>
  <w:style w:type="paragraph" w:customStyle="1" w:styleId="rvps2">
    <w:name w:val="rvps2"/>
    <w:basedOn w:val="a"/>
    <w:rsid w:val="00F76B8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F76B80"/>
    <w:rPr>
      <w:color w:val="0000FF"/>
      <w:u w:val="single"/>
    </w:rPr>
  </w:style>
  <w:style w:type="character" w:customStyle="1" w:styleId="rvts11">
    <w:name w:val="rvts11"/>
    <w:basedOn w:val="a0"/>
    <w:rsid w:val="00150002"/>
  </w:style>
  <w:style w:type="paragraph" w:customStyle="1" w:styleId="rvps14">
    <w:name w:val="rvps14"/>
    <w:basedOn w:val="a"/>
    <w:rsid w:val="0015000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5B539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
    <w:name w:val="rvps3"/>
    <w:basedOn w:val="a"/>
    <w:rsid w:val="005B539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B53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5B539C"/>
  </w:style>
  <w:style w:type="character" w:customStyle="1" w:styleId="rvts9">
    <w:name w:val="rvts9"/>
    <w:basedOn w:val="a0"/>
    <w:rsid w:val="00483D79"/>
  </w:style>
  <w:style w:type="character" w:customStyle="1" w:styleId="20">
    <w:name w:val="Заголовок 2 Знак"/>
    <w:basedOn w:val="a0"/>
    <w:link w:val="2"/>
    <w:rsid w:val="00D8627A"/>
    <w:rPr>
      <w:rFonts w:ascii="Times New Roman" w:eastAsia="Times New Roman" w:hAnsi="Times New Roman" w:cs="Times New Roman"/>
      <w:sz w:val="28"/>
      <w:szCs w:val="28"/>
      <w:lang w:eastAsia="ru-RU"/>
    </w:rPr>
  </w:style>
  <w:style w:type="paragraph" w:customStyle="1" w:styleId="a4">
    <w:basedOn w:val="a"/>
    <w:next w:val="a5"/>
    <w:qFormat/>
    <w:rsid w:val="00D8627A"/>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customStyle="1" w:styleId="rvps6">
    <w:name w:val="rvps6"/>
    <w:basedOn w:val="a"/>
    <w:rsid w:val="00D862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Title"/>
    <w:basedOn w:val="a"/>
    <w:next w:val="a"/>
    <w:link w:val="a6"/>
    <w:uiPriority w:val="10"/>
    <w:qFormat/>
    <w:rsid w:val="00D862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5"/>
    <w:uiPriority w:val="10"/>
    <w:rsid w:val="00D8627A"/>
    <w:rPr>
      <w:rFonts w:asciiTheme="majorHAnsi" w:eastAsiaTheme="majorEastAsia" w:hAnsiTheme="majorHAnsi" w:cstheme="majorBidi"/>
      <w:spacing w:val="-10"/>
      <w:kern w:val="28"/>
      <w:sz w:val="56"/>
      <w:szCs w:val="56"/>
    </w:rPr>
  </w:style>
  <w:style w:type="paragraph" w:customStyle="1" w:styleId="tj">
    <w:name w:val="tj"/>
    <w:basedOn w:val="a"/>
    <w:rsid w:val="00B320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7A59B4"/>
  </w:style>
  <w:style w:type="paragraph" w:styleId="a7">
    <w:name w:val="header"/>
    <w:basedOn w:val="a"/>
    <w:link w:val="a8"/>
    <w:uiPriority w:val="99"/>
    <w:unhideWhenUsed/>
    <w:rsid w:val="009F5F50"/>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9F5F50"/>
  </w:style>
  <w:style w:type="paragraph" w:styleId="a9">
    <w:name w:val="footer"/>
    <w:basedOn w:val="a"/>
    <w:link w:val="aa"/>
    <w:uiPriority w:val="99"/>
    <w:unhideWhenUsed/>
    <w:rsid w:val="009F5F50"/>
    <w:pPr>
      <w:tabs>
        <w:tab w:val="center" w:pos="4819"/>
        <w:tab w:val="right" w:pos="9639"/>
      </w:tabs>
      <w:spacing w:after="0" w:line="240" w:lineRule="auto"/>
    </w:pPr>
  </w:style>
  <w:style w:type="character" w:customStyle="1" w:styleId="aa">
    <w:name w:val="Нижний колонтитул Знак"/>
    <w:basedOn w:val="a0"/>
    <w:link w:val="a9"/>
    <w:uiPriority w:val="99"/>
    <w:rsid w:val="009F5F50"/>
  </w:style>
  <w:style w:type="paragraph" w:styleId="ab">
    <w:name w:val="Balloon Text"/>
    <w:basedOn w:val="a"/>
    <w:link w:val="ac"/>
    <w:uiPriority w:val="99"/>
    <w:semiHidden/>
    <w:unhideWhenUsed/>
    <w:rsid w:val="00E7676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7676A"/>
    <w:rPr>
      <w:rFonts w:ascii="Tahoma" w:hAnsi="Tahoma" w:cs="Tahoma"/>
      <w:sz w:val="16"/>
      <w:szCs w:val="16"/>
    </w:rPr>
  </w:style>
  <w:style w:type="paragraph" w:customStyle="1" w:styleId="tjbmf">
    <w:name w:val="tj bmf"/>
    <w:basedOn w:val="a"/>
    <w:rsid w:val="00E7676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093">
      <w:bodyDiv w:val="1"/>
      <w:marLeft w:val="0"/>
      <w:marRight w:val="0"/>
      <w:marTop w:val="0"/>
      <w:marBottom w:val="0"/>
      <w:divBdr>
        <w:top w:val="none" w:sz="0" w:space="0" w:color="auto"/>
        <w:left w:val="none" w:sz="0" w:space="0" w:color="auto"/>
        <w:bottom w:val="none" w:sz="0" w:space="0" w:color="auto"/>
        <w:right w:val="none" w:sz="0" w:space="0" w:color="auto"/>
      </w:divBdr>
    </w:div>
    <w:div w:id="112329936">
      <w:bodyDiv w:val="1"/>
      <w:marLeft w:val="0"/>
      <w:marRight w:val="0"/>
      <w:marTop w:val="0"/>
      <w:marBottom w:val="0"/>
      <w:divBdr>
        <w:top w:val="none" w:sz="0" w:space="0" w:color="auto"/>
        <w:left w:val="none" w:sz="0" w:space="0" w:color="auto"/>
        <w:bottom w:val="none" w:sz="0" w:space="0" w:color="auto"/>
        <w:right w:val="none" w:sz="0" w:space="0" w:color="auto"/>
      </w:divBdr>
    </w:div>
    <w:div w:id="172888666">
      <w:bodyDiv w:val="1"/>
      <w:marLeft w:val="0"/>
      <w:marRight w:val="0"/>
      <w:marTop w:val="0"/>
      <w:marBottom w:val="0"/>
      <w:divBdr>
        <w:top w:val="none" w:sz="0" w:space="0" w:color="auto"/>
        <w:left w:val="none" w:sz="0" w:space="0" w:color="auto"/>
        <w:bottom w:val="none" w:sz="0" w:space="0" w:color="auto"/>
        <w:right w:val="none" w:sz="0" w:space="0" w:color="auto"/>
      </w:divBdr>
    </w:div>
    <w:div w:id="333652870">
      <w:bodyDiv w:val="1"/>
      <w:marLeft w:val="0"/>
      <w:marRight w:val="0"/>
      <w:marTop w:val="0"/>
      <w:marBottom w:val="0"/>
      <w:divBdr>
        <w:top w:val="none" w:sz="0" w:space="0" w:color="auto"/>
        <w:left w:val="none" w:sz="0" w:space="0" w:color="auto"/>
        <w:bottom w:val="none" w:sz="0" w:space="0" w:color="auto"/>
        <w:right w:val="none" w:sz="0" w:space="0" w:color="auto"/>
      </w:divBdr>
    </w:div>
    <w:div w:id="334456166">
      <w:bodyDiv w:val="1"/>
      <w:marLeft w:val="0"/>
      <w:marRight w:val="0"/>
      <w:marTop w:val="0"/>
      <w:marBottom w:val="0"/>
      <w:divBdr>
        <w:top w:val="none" w:sz="0" w:space="0" w:color="auto"/>
        <w:left w:val="none" w:sz="0" w:space="0" w:color="auto"/>
        <w:bottom w:val="none" w:sz="0" w:space="0" w:color="auto"/>
        <w:right w:val="none" w:sz="0" w:space="0" w:color="auto"/>
      </w:divBdr>
    </w:div>
    <w:div w:id="343285019">
      <w:bodyDiv w:val="1"/>
      <w:marLeft w:val="0"/>
      <w:marRight w:val="0"/>
      <w:marTop w:val="0"/>
      <w:marBottom w:val="0"/>
      <w:divBdr>
        <w:top w:val="none" w:sz="0" w:space="0" w:color="auto"/>
        <w:left w:val="none" w:sz="0" w:space="0" w:color="auto"/>
        <w:bottom w:val="none" w:sz="0" w:space="0" w:color="auto"/>
        <w:right w:val="none" w:sz="0" w:space="0" w:color="auto"/>
      </w:divBdr>
    </w:div>
    <w:div w:id="378670731">
      <w:bodyDiv w:val="1"/>
      <w:marLeft w:val="0"/>
      <w:marRight w:val="0"/>
      <w:marTop w:val="0"/>
      <w:marBottom w:val="0"/>
      <w:divBdr>
        <w:top w:val="none" w:sz="0" w:space="0" w:color="auto"/>
        <w:left w:val="none" w:sz="0" w:space="0" w:color="auto"/>
        <w:bottom w:val="none" w:sz="0" w:space="0" w:color="auto"/>
        <w:right w:val="none" w:sz="0" w:space="0" w:color="auto"/>
      </w:divBdr>
    </w:div>
    <w:div w:id="396901192">
      <w:bodyDiv w:val="1"/>
      <w:marLeft w:val="0"/>
      <w:marRight w:val="0"/>
      <w:marTop w:val="0"/>
      <w:marBottom w:val="0"/>
      <w:divBdr>
        <w:top w:val="none" w:sz="0" w:space="0" w:color="auto"/>
        <w:left w:val="none" w:sz="0" w:space="0" w:color="auto"/>
        <w:bottom w:val="none" w:sz="0" w:space="0" w:color="auto"/>
        <w:right w:val="none" w:sz="0" w:space="0" w:color="auto"/>
      </w:divBdr>
    </w:div>
    <w:div w:id="398090600">
      <w:bodyDiv w:val="1"/>
      <w:marLeft w:val="0"/>
      <w:marRight w:val="0"/>
      <w:marTop w:val="0"/>
      <w:marBottom w:val="0"/>
      <w:divBdr>
        <w:top w:val="none" w:sz="0" w:space="0" w:color="auto"/>
        <w:left w:val="none" w:sz="0" w:space="0" w:color="auto"/>
        <w:bottom w:val="none" w:sz="0" w:space="0" w:color="auto"/>
        <w:right w:val="none" w:sz="0" w:space="0" w:color="auto"/>
      </w:divBdr>
    </w:div>
    <w:div w:id="425927646">
      <w:bodyDiv w:val="1"/>
      <w:marLeft w:val="0"/>
      <w:marRight w:val="0"/>
      <w:marTop w:val="0"/>
      <w:marBottom w:val="0"/>
      <w:divBdr>
        <w:top w:val="none" w:sz="0" w:space="0" w:color="auto"/>
        <w:left w:val="none" w:sz="0" w:space="0" w:color="auto"/>
        <w:bottom w:val="none" w:sz="0" w:space="0" w:color="auto"/>
        <w:right w:val="none" w:sz="0" w:space="0" w:color="auto"/>
      </w:divBdr>
    </w:div>
    <w:div w:id="450515070">
      <w:bodyDiv w:val="1"/>
      <w:marLeft w:val="0"/>
      <w:marRight w:val="0"/>
      <w:marTop w:val="0"/>
      <w:marBottom w:val="0"/>
      <w:divBdr>
        <w:top w:val="none" w:sz="0" w:space="0" w:color="auto"/>
        <w:left w:val="none" w:sz="0" w:space="0" w:color="auto"/>
        <w:bottom w:val="none" w:sz="0" w:space="0" w:color="auto"/>
        <w:right w:val="none" w:sz="0" w:space="0" w:color="auto"/>
      </w:divBdr>
    </w:div>
    <w:div w:id="465661157">
      <w:bodyDiv w:val="1"/>
      <w:marLeft w:val="0"/>
      <w:marRight w:val="0"/>
      <w:marTop w:val="0"/>
      <w:marBottom w:val="0"/>
      <w:divBdr>
        <w:top w:val="none" w:sz="0" w:space="0" w:color="auto"/>
        <w:left w:val="none" w:sz="0" w:space="0" w:color="auto"/>
        <w:bottom w:val="none" w:sz="0" w:space="0" w:color="auto"/>
        <w:right w:val="none" w:sz="0" w:space="0" w:color="auto"/>
      </w:divBdr>
    </w:div>
    <w:div w:id="472136423">
      <w:bodyDiv w:val="1"/>
      <w:marLeft w:val="0"/>
      <w:marRight w:val="0"/>
      <w:marTop w:val="0"/>
      <w:marBottom w:val="0"/>
      <w:divBdr>
        <w:top w:val="none" w:sz="0" w:space="0" w:color="auto"/>
        <w:left w:val="none" w:sz="0" w:space="0" w:color="auto"/>
        <w:bottom w:val="none" w:sz="0" w:space="0" w:color="auto"/>
        <w:right w:val="none" w:sz="0" w:space="0" w:color="auto"/>
      </w:divBdr>
    </w:div>
    <w:div w:id="504171415">
      <w:bodyDiv w:val="1"/>
      <w:marLeft w:val="0"/>
      <w:marRight w:val="0"/>
      <w:marTop w:val="0"/>
      <w:marBottom w:val="0"/>
      <w:divBdr>
        <w:top w:val="none" w:sz="0" w:space="0" w:color="auto"/>
        <w:left w:val="none" w:sz="0" w:space="0" w:color="auto"/>
        <w:bottom w:val="none" w:sz="0" w:space="0" w:color="auto"/>
        <w:right w:val="none" w:sz="0" w:space="0" w:color="auto"/>
      </w:divBdr>
    </w:div>
    <w:div w:id="512301664">
      <w:bodyDiv w:val="1"/>
      <w:marLeft w:val="0"/>
      <w:marRight w:val="0"/>
      <w:marTop w:val="0"/>
      <w:marBottom w:val="0"/>
      <w:divBdr>
        <w:top w:val="none" w:sz="0" w:space="0" w:color="auto"/>
        <w:left w:val="none" w:sz="0" w:space="0" w:color="auto"/>
        <w:bottom w:val="none" w:sz="0" w:space="0" w:color="auto"/>
        <w:right w:val="none" w:sz="0" w:space="0" w:color="auto"/>
      </w:divBdr>
    </w:div>
    <w:div w:id="528689234">
      <w:bodyDiv w:val="1"/>
      <w:marLeft w:val="0"/>
      <w:marRight w:val="0"/>
      <w:marTop w:val="0"/>
      <w:marBottom w:val="0"/>
      <w:divBdr>
        <w:top w:val="none" w:sz="0" w:space="0" w:color="auto"/>
        <w:left w:val="none" w:sz="0" w:space="0" w:color="auto"/>
        <w:bottom w:val="none" w:sz="0" w:space="0" w:color="auto"/>
        <w:right w:val="none" w:sz="0" w:space="0" w:color="auto"/>
      </w:divBdr>
    </w:div>
    <w:div w:id="541524294">
      <w:bodyDiv w:val="1"/>
      <w:marLeft w:val="0"/>
      <w:marRight w:val="0"/>
      <w:marTop w:val="0"/>
      <w:marBottom w:val="0"/>
      <w:divBdr>
        <w:top w:val="none" w:sz="0" w:space="0" w:color="auto"/>
        <w:left w:val="none" w:sz="0" w:space="0" w:color="auto"/>
        <w:bottom w:val="none" w:sz="0" w:space="0" w:color="auto"/>
        <w:right w:val="none" w:sz="0" w:space="0" w:color="auto"/>
      </w:divBdr>
    </w:div>
    <w:div w:id="558827037">
      <w:bodyDiv w:val="1"/>
      <w:marLeft w:val="0"/>
      <w:marRight w:val="0"/>
      <w:marTop w:val="0"/>
      <w:marBottom w:val="0"/>
      <w:divBdr>
        <w:top w:val="none" w:sz="0" w:space="0" w:color="auto"/>
        <w:left w:val="none" w:sz="0" w:space="0" w:color="auto"/>
        <w:bottom w:val="none" w:sz="0" w:space="0" w:color="auto"/>
        <w:right w:val="none" w:sz="0" w:space="0" w:color="auto"/>
      </w:divBdr>
      <w:divsChild>
        <w:div w:id="1752047382">
          <w:marLeft w:val="0"/>
          <w:marRight w:val="0"/>
          <w:marTop w:val="0"/>
          <w:marBottom w:val="0"/>
          <w:divBdr>
            <w:top w:val="none" w:sz="0" w:space="0" w:color="auto"/>
            <w:left w:val="none" w:sz="0" w:space="0" w:color="auto"/>
            <w:bottom w:val="none" w:sz="0" w:space="0" w:color="auto"/>
            <w:right w:val="none" w:sz="0" w:space="0" w:color="auto"/>
          </w:divBdr>
        </w:div>
        <w:div w:id="1310017140">
          <w:marLeft w:val="0"/>
          <w:marRight w:val="0"/>
          <w:marTop w:val="0"/>
          <w:marBottom w:val="0"/>
          <w:divBdr>
            <w:top w:val="none" w:sz="0" w:space="0" w:color="auto"/>
            <w:left w:val="none" w:sz="0" w:space="0" w:color="auto"/>
            <w:bottom w:val="none" w:sz="0" w:space="0" w:color="auto"/>
            <w:right w:val="none" w:sz="0" w:space="0" w:color="auto"/>
          </w:divBdr>
        </w:div>
        <w:div w:id="1228610067">
          <w:marLeft w:val="0"/>
          <w:marRight w:val="0"/>
          <w:marTop w:val="0"/>
          <w:marBottom w:val="0"/>
          <w:divBdr>
            <w:top w:val="none" w:sz="0" w:space="0" w:color="auto"/>
            <w:left w:val="none" w:sz="0" w:space="0" w:color="auto"/>
            <w:bottom w:val="none" w:sz="0" w:space="0" w:color="auto"/>
            <w:right w:val="none" w:sz="0" w:space="0" w:color="auto"/>
          </w:divBdr>
        </w:div>
        <w:div w:id="1187787565">
          <w:marLeft w:val="0"/>
          <w:marRight w:val="0"/>
          <w:marTop w:val="0"/>
          <w:marBottom w:val="0"/>
          <w:divBdr>
            <w:top w:val="none" w:sz="0" w:space="0" w:color="auto"/>
            <w:left w:val="none" w:sz="0" w:space="0" w:color="auto"/>
            <w:bottom w:val="none" w:sz="0" w:space="0" w:color="auto"/>
            <w:right w:val="none" w:sz="0" w:space="0" w:color="auto"/>
          </w:divBdr>
        </w:div>
        <w:div w:id="1033113710">
          <w:marLeft w:val="0"/>
          <w:marRight w:val="0"/>
          <w:marTop w:val="0"/>
          <w:marBottom w:val="0"/>
          <w:divBdr>
            <w:top w:val="none" w:sz="0" w:space="0" w:color="auto"/>
            <w:left w:val="none" w:sz="0" w:space="0" w:color="auto"/>
            <w:bottom w:val="none" w:sz="0" w:space="0" w:color="auto"/>
            <w:right w:val="none" w:sz="0" w:space="0" w:color="auto"/>
          </w:divBdr>
        </w:div>
        <w:div w:id="788862336">
          <w:marLeft w:val="0"/>
          <w:marRight w:val="0"/>
          <w:marTop w:val="0"/>
          <w:marBottom w:val="0"/>
          <w:divBdr>
            <w:top w:val="none" w:sz="0" w:space="0" w:color="auto"/>
            <w:left w:val="none" w:sz="0" w:space="0" w:color="auto"/>
            <w:bottom w:val="none" w:sz="0" w:space="0" w:color="auto"/>
            <w:right w:val="none" w:sz="0" w:space="0" w:color="auto"/>
          </w:divBdr>
        </w:div>
        <w:div w:id="2091729505">
          <w:marLeft w:val="0"/>
          <w:marRight w:val="0"/>
          <w:marTop w:val="0"/>
          <w:marBottom w:val="0"/>
          <w:divBdr>
            <w:top w:val="none" w:sz="0" w:space="0" w:color="auto"/>
            <w:left w:val="none" w:sz="0" w:space="0" w:color="auto"/>
            <w:bottom w:val="none" w:sz="0" w:space="0" w:color="auto"/>
            <w:right w:val="none" w:sz="0" w:space="0" w:color="auto"/>
          </w:divBdr>
        </w:div>
      </w:divsChild>
    </w:div>
    <w:div w:id="582027674">
      <w:bodyDiv w:val="1"/>
      <w:marLeft w:val="0"/>
      <w:marRight w:val="0"/>
      <w:marTop w:val="0"/>
      <w:marBottom w:val="0"/>
      <w:divBdr>
        <w:top w:val="none" w:sz="0" w:space="0" w:color="auto"/>
        <w:left w:val="none" w:sz="0" w:space="0" w:color="auto"/>
        <w:bottom w:val="none" w:sz="0" w:space="0" w:color="auto"/>
        <w:right w:val="none" w:sz="0" w:space="0" w:color="auto"/>
      </w:divBdr>
    </w:div>
    <w:div w:id="610280057">
      <w:bodyDiv w:val="1"/>
      <w:marLeft w:val="0"/>
      <w:marRight w:val="0"/>
      <w:marTop w:val="0"/>
      <w:marBottom w:val="0"/>
      <w:divBdr>
        <w:top w:val="none" w:sz="0" w:space="0" w:color="auto"/>
        <w:left w:val="none" w:sz="0" w:space="0" w:color="auto"/>
        <w:bottom w:val="none" w:sz="0" w:space="0" w:color="auto"/>
        <w:right w:val="none" w:sz="0" w:space="0" w:color="auto"/>
      </w:divBdr>
    </w:div>
    <w:div w:id="664825708">
      <w:bodyDiv w:val="1"/>
      <w:marLeft w:val="0"/>
      <w:marRight w:val="0"/>
      <w:marTop w:val="0"/>
      <w:marBottom w:val="0"/>
      <w:divBdr>
        <w:top w:val="none" w:sz="0" w:space="0" w:color="auto"/>
        <w:left w:val="none" w:sz="0" w:space="0" w:color="auto"/>
        <w:bottom w:val="none" w:sz="0" w:space="0" w:color="auto"/>
        <w:right w:val="none" w:sz="0" w:space="0" w:color="auto"/>
      </w:divBdr>
    </w:div>
    <w:div w:id="665017903">
      <w:bodyDiv w:val="1"/>
      <w:marLeft w:val="0"/>
      <w:marRight w:val="0"/>
      <w:marTop w:val="0"/>
      <w:marBottom w:val="0"/>
      <w:divBdr>
        <w:top w:val="none" w:sz="0" w:space="0" w:color="auto"/>
        <w:left w:val="none" w:sz="0" w:space="0" w:color="auto"/>
        <w:bottom w:val="none" w:sz="0" w:space="0" w:color="auto"/>
        <w:right w:val="none" w:sz="0" w:space="0" w:color="auto"/>
      </w:divBdr>
    </w:div>
    <w:div w:id="687948986">
      <w:bodyDiv w:val="1"/>
      <w:marLeft w:val="0"/>
      <w:marRight w:val="0"/>
      <w:marTop w:val="0"/>
      <w:marBottom w:val="0"/>
      <w:divBdr>
        <w:top w:val="none" w:sz="0" w:space="0" w:color="auto"/>
        <w:left w:val="none" w:sz="0" w:space="0" w:color="auto"/>
        <w:bottom w:val="none" w:sz="0" w:space="0" w:color="auto"/>
        <w:right w:val="none" w:sz="0" w:space="0" w:color="auto"/>
      </w:divBdr>
    </w:div>
    <w:div w:id="746653492">
      <w:bodyDiv w:val="1"/>
      <w:marLeft w:val="0"/>
      <w:marRight w:val="0"/>
      <w:marTop w:val="0"/>
      <w:marBottom w:val="0"/>
      <w:divBdr>
        <w:top w:val="none" w:sz="0" w:space="0" w:color="auto"/>
        <w:left w:val="none" w:sz="0" w:space="0" w:color="auto"/>
        <w:bottom w:val="none" w:sz="0" w:space="0" w:color="auto"/>
        <w:right w:val="none" w:sz="0" w:space="0" w:color="auto"/>
      </w:divBdr>
    </w:div>
    <w:div w:id="771704240">
      <w:bodyDiv w:val="1"/>
      <w:marLeft w:val="0"/>
      <w:marRight w:val="0"/>
      <w:marTop w:val="0"/>
      <w:marBottom w:val="0"/>
      <w:divBdr>
        <w:top w:val="none" w:sz="0" w:space="0" w:color="auto"/>
        <w:left w:val="none" w:sz="0" w:space="0" w:color="auto"/>
        <w:bottom w:val="none" w:sz="0" w:space="0" w:color="auto"/>
        <w:right w:val="none" w:sz="0" w:space="0" w:color="auto"/>
      </w:divBdr>
    </w:div>
    <w:div w:id="861212500">
      <w:bodyDiv w:val="1"/>
      <w:marLeft w:val="0"/>
      <w:marRight w:val="0"/>
      <w:marTop w:val="0"/>
      <w:marBottom w:val="0"/>
      <w:divBdr>
        <w:top w:val="none" w:sz="0" w:space="0" w:color="auto"/>
        <w:left w:val="none" w:sz="0" w:space="0" w:color="auto"/>
        <w:bottom w:val="none" w:sz="0" w:space="0" w:color="auto"/>
        <w:right w:val="none" w:sz="0" w:space="0" w:color="auto"/>
      </w:divBdr>
    </w:div>
    <w:div w:id="935021110">
      <w:bodyDiv w:val="1"/>
      <w:marLeft w:val="0"/>
      <w:marRight w:val="0"/>
      <w:marTop w:val="0"/>
      <w:marBottom w:val="0"/>
      <w:divBdr>
        <w:top w:val="none" w:sz="0" w:space="0" w:color="auto"/>
        <w:left w:val="none" w:sz="0" w:space="0" w:color="auto"/>
        <w:bottom w:val="none" w:sz="0" w:space="0" w:color="auto"/>
        <w:right w:val="none" w:sz="0" w:space="0" w:color="auto"/>
      </w:divBdr>
    </w:div>
    <w:div w:id="1005016725">
      <w:bodyDiv w:val="1"/>
      <w:marLeft w:val="0"/>
      <w:marRight w:val="0"/>
      <w:marTop w:val="0"/>
      <w:marBottom w:val="0"/>
      <w:divBdr>
        <w:top w:val="none" w:sz="0" w:space="0" w:color="auto"/>
        <w:left w:val="none" w:sz="0" w:space="0" w:color="auto"/>
        <w:bottom w:val="none" w:sz="0" w:space="0" w:color="auto"/>
        <w:right w:val="none" w:sz="0" w:space="0" w:color="auto"/>
      </w:divBdr>
      <w:divsChild>
        <w:div w:id="2003073128">
          <w:marLeft w:val="0"/>
          <w:marRight w:val="0"/>
          <w:marTop w:val="0"/>
          <w:marBottom w:val="0"/>
          <w:divBdr>
            <w:top w:val="none" w:sz="0" w:space="0" w:color="auto"/>
            <w:left w:val="none" w:sz="0" w:space="0" w:color="auto"/>
            <w:bottom w:val="none" w:sz="0" w:space="0" w:color="auto"/>
            <w:right w:val="none" w:sz="0" w:space="0" w:color="auto"/>
          </w:divBdr>
        </w:div>
        <w:div w:id="606936404">
          <w:marLeft w:val="0"/>
          <w:marRight w:val="0"/>
          <w:marTop w:val="0"/>
          <w:marBottom w:val="0"/>
          <w:divBdr>
            <w:top w:val="none" w:sz="0" w:space="0" w:color="auto"/>
            <w:left w:val="none" w:sz="0" w:space="0" w:color="auto"/>
            <w:bottom w:val="none" w:sz="0" w:space="0" w:color="auto"/>
            <w:right w:val="none" w:sz="0" w:space="0" w:color="auto"/>
          </w:divBdr>
        </w:div>
      </w:divsChild>
    </w:div>
    <w:div w:id="1031034771">
      <w:bodyDiv w:val="1"/>
      <w:marLeft w:val="0"/>
      <w:marRight w:val="0"/>
      <w:marTop w:val="0"/>
      <w:marBottom w:val="0"/>
      <w:divBdr>
        <w:top w:val="none" w:sz="0" w:space="0" w:color="auto"/>
        <w:left w:val="none" w:sz="0" w:space="0" w:color="auto"/>
        <w:bottom w:val="none" w:sz="0" w:space="0" w:color="auto"/>
        <w:right w:val="none" w:sz="0" w:space="0" w:color="auto"/>
      </w:divBdr>
      <w:divsChild>
        <w:div w:id="428433693">
          <w:marLeft w:val="0"/>
          <w:marRight w:val="0"/>
          <w:marTop w:val="0"/>
          <w:marBottom w:val="0"/>
          <w:divBdr>
            <w:top w:val="none" w:sz="0" w:space="0" w:color="auto"/>
            <w:left w:val="none" w:sz="0" w:space="0" w:color="auto"/>
            <w:bottom w:val="none" w:sz="0" w:space="0" w:color="auto"/>
            <w:right w:val="none" w:sz="0" w:space="0" w:color="auto"/>
          </w:divBdr>
        </w:div>
      </w:divsChild>
    </w:div>
    <w:div w:id="1069960492">
      <w:bodyDiv w:val="1"/>
      <w:marLeft w:val="0"/>
      <w:marRight w:val="0"/>
      <w:marTop w:val="0"/>
      <w:marBottom w:val="0"/>
      <w:divBdr>
        <w:top w:val="none" w:sz="0" w:space="0" w:color="auto"/>
        <w:left w:val="none" w:sz="0" w:space="0" w:color="auto"/>
        <w:bottom w:val="none" w:sz="0" w:space="0" w:color="auto"/>
        <w:right w:val="none" w:sz="0" w:space="0" w:color="auto"/>
      </w:divBdr>
    </w:div>
    <w:div w:id="1074547449">
      <w:bodyDiv w:val="1"/>
      <w:marLeft w:val="0"/>
      <w:marRight w:val="0"/>
      <w:marTop w:val="0"/>
      <w:marBottom w:val="0"/>
      <w:divBdr>
        <w:top w:val="none" w:sz="0" w:space="0" w:color="auto"/>
        <w:left w:val="none" w:sz="0" w:space="0" w:color="auto"/>
        <w:bottom w:val="none" w:sz="0" w:space="0" w:color="auto"/>
        <w:right w:val="none" w:sz="0" w:space="0" w:color="auto"/>
      </w:divBdr>
    </w:div>
    <w:div w:id="1140617256">
      <w:bodyDiv w:val="1"/>
      <w:marLeft w:val="0"/>
      <w:marRight w:val="0"/>
      <w:marTop w:val="0"/>
      <w:marBottom w:val="0"/>
      <w:divBdr>
        <w:top w:val="none" w:sz="0" w:space="0" w:color="auto"/>
        <w:left w:val="none" w:sz="0" w:space="0" w:color="auto"/>
        <w:bottom w:val="none" w:sz="0" w:space="0" w:color="auto"/>
        <w:right w:val="none" w:sz="0" w:space="0" w:color="auto"/>
      </w:divBdr>
    </w:div>
    <w:div w:id="1212157315">
      <w:bodyDiv w:val="1"/>
      <w:marLeft w:val="0"/>
      <w:marRight w:val="0"/>
      <w:marTop w:val="0"/>
      <w:marBottom w:val="0"/>
      <w:divBdr>
        <w:top w:val="none" w:sz="0" w:space="0" w:color="auto"/>
        <w:left w:val="none" w:sz="0" w:space="0" w:color="auto"/>
        <w:bottom w:val="none" w:sz="0" w:space="0" w:color="auto"/>
        <w:right w:val="none" w:sz="0" w:space="0" w:color="auto"/>
      </w:divBdr>
    </w:div>
    <w:div w:id="1298953429">
      <w:bodyDiv w:val="1"/>
      <w:marLeft w:val="0"/>
      <w:marRight w:val="0"/>
      <w:marTop w:val="0"/>
      <w:marBottom w:val="0"/>
      <w:divBdr>
        <w:top w:val="none" w:sz="0" w:space="0" w:color="auto"/>
        <w:left w:val="none" w:sz="0" w:space="0" w:color="auto"/>
        <w:bottom w:val="none" w:sz="0" w:space="0" w:color="auto"/>
        <w:right w:val="none" w:sz="0" w:space="0" w:color="auto"/>
      </w:divBdr>
    </w:div>
    <w:div w:id="1348672738">
      <w:bodyDiv w:val="1"/>
      <w:marLeft w:val="0"/>
      <w:marRight w:val="0"/>
      <w:marTop w:val="0"/>
      <w:marBottom w:val="0"/>
      <w:divBdr>
        <w:top w:val="none" w:sz="0" w:space="0" w:color="auto"/>
        <w:left w:val="none" w:sz="0" w:space="0" w:color="auto"/>
        <w:bottom w:val="none" w:sz="0" w:space="0" w:color="auto"/>
        <w:right w:val="none" w:sz="0" w:space="0" w:color="auto"/>
      </w:divBdr>
    </w:div>
    <w:div w:id="1358503098">
      <w:bodyDiv w:val="1"/>
      <w:marLeft w:val="0"/>
      <w:marRight w:val="0"/>
      <w:marTop w:val="0"/>
      <w:marBottom w:val="0"/>
      <w:divBdr>
        <w:top w:val="none" w:sz="0" w:space="0" w:color="auto"/>
        <w:left w:val="none" w:sz="0" w:space="0" w:color="auto"/>
        <w:bottom w:val="none" w:sz="0" w:space="0" w:color="auto"/>
        <w:right w:val="none" w:sz="0" w:space="0" w:color="auto"/>
      </w:divBdr>
    </w:div>
    <w:div w:id="1389185770">
      <w:bodyDiv w:val="1"/>
      <w:marLeft w:val="0"/>
      <w:marRight w:val="0"/>
      <w:marTop w:val="0"/>
      <w:marBottom w:val="0"/>
      <w:divBdr>
        <w:top w:val="none" w:sz="0" w:space="0" w:color="auto"/>
        <w:left w:val="none" w:sz="0" w:space="0" w:color="auto"/>
        <w:bottom w:val="none" w:sz="0" w:space="0" w:color="auto"/>
        <w:right w:val="none" w:sz="0" w:space="0" w:color="auto"/>
      </w:divBdr>
    </w:div>
    <w:div w:id="1474836234">
      <w:bodyDiv w:val="1"/>
      <w:marLeft w:val="0"/>
      <w:marRight w:val="0"/>
      <w:marTop w:val="0"/>
      <w:marBottom w:val="0"/>
      <w:divBdr>
        <w:top w:val="none" w:sz="0" w:space="0" w:color="auto"/>
        <w:left w:val="none" w:sz="0" w:space="0" w:color="auto"/>
        <w:bottom w:val="none" w:sz="0" w:space="0" w:color="auto"/>
        <w:right w:val="none" w:sz="0" w:space="0" w:color="auto"/>
      </w:divBdr>
    </w:div>
    <w:div w:id="1524588258">
      <w:bodyDiv w:val="1"/>
      <w:marLeft w:val="0"/>
      <w:marRight w:val="0"/>
      <w:marTop w:val="0"/>
      <w:marBottom w:val="0"/>
      <w:divBdr>
        <w:top w:val="none" w:sz="0" w:space="0" w:color="auto"/>
        <w:left w:val="none" w:sz="0" w:space="0" w:color="auto"/>
        <w:bottom w:val="none" w:sz="0" w:space="0" w:color="auto"/>
        <w:right w:val="none" w:sz="0" w:space="0" w:color="auto"/>
      </w:divBdr>
    </w:div>
    <w:div w:id="1582526970">
      <w:bodyDiv w:val="1"/>
      <w:marLeft w:val="0"/>
      <w:marRight w:val="0"/>
      <w:marTop w:val="0"/>
      <w:marBottom w:val="0"/>
      <w:divBdr>
        <w:top w:val="none" w:sz="0" w:space="0" w:color="auto"/>
        <w:left w:val="none" w:sz="0" w:space="0" w:color="auto"/>
        <w:bottom w:val="none" w:sz="0" w:space="0" w:color="auto"/>
        <w:right w:val="none" w:sz="0" w:space="0" w:color="auto"/>
      </w:divBdr>
      <w:divsChild>
        <w:div w:id="1172112373">
          <w:marLeft w:val="0"/>
          <w:marRight w:val="0"/>
          <w:marTop w:val="0"/>
          <w:marBottom w:val="0"/>
          <w:divBdr>
            <w:top w:val="none" w:sz="0" w:space="0" w:color="auto"/>
            <w:left w:val="none" w:sz="0" w:space="0" w:color="auto"/>
            <w:bottom w:val="none" w:sz="0" w:space="0" w:color="auto"/>
            <w:right w:val="none" w:sz="0" w:space="0" w:color="auto"/>
          </w:divBdr>
        </w:div>
      </w:divsChild>
    </w:div>
    <w:div w:id="1691369989">
      <w:bodyDiv w:val="1"/>
      <w:marLeft w:val="0"/>
      <w:marRight w:val="0"/>
      <w:marTop w:val="0"/>
      <w:marBottom w:val="0"/>
      <w:divBdr>
        <w:top w:val="none" w:sz="0" w:space="0" w:color="auto"/>
        <w:left w:val="none" w:sz="0" w:space="0" w:color="auto"/>
        <w:bottom w:val="none" w:sz="0" w:space="0" w:color="auto"/>
        <w:right w:val="none" w:sz="0" w:space="0" w:color="auto"/>
      </w:divBdr>
    </w:div>
    <w:div w:id="1742370298">
      <w:bodyDiv w:val="1"/>
      <w:marLeft w:val="0"/>
      <w:marRight w:val="0"/>
      <w:marTop w:val="0"/>
      <w:marBottom w:val="0"/>
      <w:divBdr>
        <w:top w:val="none" w:sz="0" w:space="0" w:color="auto"/>
        <w:left w:val="none" w:sz="0" w:space="0" w:color="auto"/>
        <w:bottom w:val="none" w:sz="0" w:space="0" w:color="auto"/>
        <w:right w:val="none" w:sz="0" w:space="0" w:color="auto"/>
      </w:divBdr>
    </w:div>
    <w:div w:id="1789815483">
      <w:bodyDiv w:val="1"/>
      <w:marLeft w:val="0"/>
      <w:marRight w:val="0"/>
      <w:marTop w:val="0"/>
      <w:marBottom w:val="0"/>
      <w:divBdr>
        <w:top w:val="none" w:sz="0" w:space="0" w:color="auto"/>
        <w:left w:val="none" w:sz="0" w:space="0" w:color="auto"/>
        <w:bottom w:val="none" w:sz="0" w:space="0" w:color="auto"/>
        <w:right w:val="none" w:sz="0" w:space="0" w:color="auto"/>
      </w:divBdr>
    </w:div>
    <w:div w:id="1879657447">
      <w:bodyDiv w:val="1"/>
      <w:marLeft w:val="0"/>
      <w:marRight w:val="0"/>
      <w:marTop w:val="0"/>
      <w:marBottom w:val="0"/>
      <w:divBdr>
        <w:top w:val="none" w:sz="0" w:space="0" w:color="auto"/>
        <w:left w:val="none" w:sz="0" w:space="0" w:color="auto"/>
        <w:bottom w:val="none" w:sz="0" w:space="0" w:color="auto"/>
        <w:right w:val="none" w:sz="0" w:space="0" w:color="auto"/>
      </w:divBdr>
    </w:div>
    <w:div w:id="1921139100">
      <w:bodyDiv w:val="1"/>
      <w:marLeft w:val="0"/>
      <w:marRight w:val="0"/>
      <w:marTop w:val="0"/>
      <w:marBottom w:val="0"/>
      <w:divBdr>
        <w:top w:val="none" w:sz="0" w:space="0" w:color="auto"/>
        <w:left w:val="none" w:sz="0" w:space="0" w:color="auto"/>
        <w:bottom w:val="none" w:sz="0" w:space="0" w:color="auto"/>
        <w:right w:val="none" w:sz="0" w:space="0" w:color="auto"/>
      </w:divBdr>
    </w:div>
    <w:div w:id="1928223463">
      <w:bodyDiv w:val="1"/>
      <w:marLeft w:val="0"/>
      <w:marRight w:val="0"/>
      <w:marTop w:val="0"/>
      <w:marBottom w:val="0"/>
      <w:divBdr>
        <w:top w:val="none" w:sz="0" w:space="0" w:color="auto"/>
        <w:left w:val="none" w:sz="0" w:space="0" w:color="auto"/>
        <w:bottom w:val="none" w:sz="0" w:space="0" w:color="auto"/>
        <w:right w:val="none" w:sz="0" w:space="0" w:color="auto"/>
      </w:divBdr>
    </w:div>
    <w:div w:id="1946762063">
      <w:bodyDiv w:val="1"/>
      <w:marLeft w:val="0"/>
      <w:marRight w:val="0"/>
      <w:marTop w:val="0"/>
      <w:marBottom w:val="0"/>
      <w:divBdr>
        <w:top w:val="none" w:sz="0" w:space="0" w:color="auto"/>
        <w:left w:val="none" w:sz="0" w:space="0" w:color="auto"/>
        <w:bottom w:val="none" w:sz="0" w:space="0" w:color="auto"/>
        <w:right w:val="none" w:sz="0" w:space="0" w:color="auto"/>
      </w:divBdr>
    </w:div>
    <w:div w:id="2081513169">
      <w:bodyDiv w:val="1"/>
      <w:marLeft w:val="0"/>
      <w:marRight w:val="0"/>
      <w:marTop w:val="0"/>
      <w:marBottom w:val="0"/>
      <w:divBdr>
        <w:top w:val="none" w:sz="0" w:space="0" w:color="auto"/>
        <w:left w:val="none" w:sz="0" w:space="0" w:color="auto"/>
        <w:bottom w:val="none" w:sz="0" w:space="0" w:color="auto"/>
        <w:right w:val="none" w:sz="0" w:space="0" w:color="auto"/>
      </w:divBdr>
      <w:divsChild>
        <w:div w:id="918295783">
          <w:marLeft w:val="0"/>
          <w:marRight w:val="0"/>
          <w:marTop w:val="0"/>
          <w:marBottom w:val="0"/>
          <w:divBdr>
            <w:top w:val="none" w:sz="0" w:space="0" w:color="auto"/>
            <w:left w:val="none" w:sz="0" w:space="0" w:color="auto"/>
            <w:bottom w:val="none" w:sz="0" w:space="0" w:color="auto"/>
            <w:right w:val="none" w:sz="0" w:space="0" w:color="auto"/>
          </w:divBdr>
        </w:div>
      </w:divsChild>
    </w:div>
    <w:div w:id="2105802832">
      <w:bodyDiv w:val="1"/>
      <w:marLeft w:val="0"/>
      <w:marRight w:val="0"/>
      <w:marTop w:val="0"/>
      <w:marBottom w:val="0"/>
      <w:divBdr>
        <w:top w:val="none" w:sz="0" w:space="0" w:color="auto"/>
        <w:left w:val="none" w:sz="0" w:space="0" w:color="auto"/>
        <w:bottom w:val="none" w:sz="0" w:space="0" w:color="auto"/>
        <w:right w:val="none" w:sz="0" w:space="0" w:color="auto"/>
      </w:divBdr>
    </w:div>
    <w:div w:id="2128162240">
      <w:bodyDiv w:val="1"/>
      <w:marLeft w:val="0"/>
      <w:marRight w:val="0"/>
      <w:marTop w:val="0"/>
      <w:marBottom w:val="0"/>
      <w:divBdr>
        <w:top w:val="none" w:sz="0" w:space="0" w:color="auto"/>
        <w:left w:val="none" w:sz="0" w:space="0" w:color="auto"/>
        <w:bottom w:val="none" w:sz="0" w:space="0" w:color="auto"/>
        <w:right w:val="none" w:sz="0" w:space="0" w:color="auto"/>
      </w:divBdr>
    </w:div>
    <w:div w:id="213902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F6804-924B-4D3C-93FE-D22341E8A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1551</Words>
  <Characters>8845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50</cp:revision>
  <dcterms:created xsi:type="dcterms:W3CDTF">2020-05-18T13:40:00Z</dcterms:created>
  <dcterms:modified xsi:type="dcterms:W3CDTF">2020-06-17T12:24:00Z</dcterms:modified>
</cp:coreProperties>
</file>