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851" w:rsidRDefault="00FF1851" w:rsidP="00FF1851">
      <w:pPr>
        <w:spacing w:line="360" w:lineRule="auto"/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       ЗАТВЕРДЖЕНО</w:t>
      </w:r>
    </w:p>
    <w:p w:rsidR="00FF1851" w:rsidRDefault="00FF1851" w:rsidP="00FF1851">
      <w:pPr>
        <w:spacing w:line="360" w:lineRule="auto"/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                  Розпорядження голови</w:t>
      </w:r>
    </w:p>
    <w:p w:rsidR="00FF1851" w:rsidRDefault="00FF1851" w:rsidP="00FF1851">
      <w:pPr>
        <w:spacing w:line="360" w:lineRule="auto"/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                                    районної державної адміністрації</w:t>
      </w:r>
    </w:p>
    <w:p w:rsidR="00FF1851" w:rsidRDefault="00FF1851" w:rsidP="00FF1851">
      <w:pPr>
        <w:spacing w:line="360" w:lineRule="auto"/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</w:t>
      </w:r>
      <w:r w:rsidR="00E61295">
        <w:rPr>
          <w:color w:val="000000"/>
          <w:spacing w:val="1"/>
          <w:sz w:val="28"/>
          <w:szCs w:val="28"/>
          <w:lang w:val="uk-UA"/>
        </w:rPr>
        <w:t xml:space="preserve">                        </w:t>
      </w:r>
      <w:r w:rsidR="00712F36">
        <w:rPr>
          <w:color w:val="000000"/>
          <w:spacing w:val="1"/>
          <w:sz w:val="28"/>
          <w:szCs w:val="28"/>
          <w:lang w:val="en-US"/>
        </w:rPr>
        <w:t xml:space="preserve">        12</w:t>
      </w:r>
      <w:r w:rsidR="00E61295">
        <w:rPr>
          <w:color w:val="000000"/>
          <w:spacing w:val="1"/>
          <w:sz w:val="28"/>
          <w:szCs w:val="28"/>
          <w:lang w:val="uk-UA"/>
        </w:rPr>
        <w:t xml:space="preserve"> вересня </w:t>
      </w:r>
      <w:r>
        <w:rPr>
          <w:color w:val="000000"/>
          <w:spacing w:val="1"/>
          <w:sz w:val="28"/>
          <w:szCs w:val="28"/>
          <w:lang w:val="uk-UA"/>
        </w:rPr>
        <w:t xml:space="preserve">2019 </w:t>
      </w:r>
      <w:r w:rsidR="00E61295">
        <w:rPr>
          <w:color w:val="000000"/>
          <w:spacing w:val="1"/>
          <w:sz w:val="28"/>
          <w:szCs w:val="28"/>
          <w:lang w:val="uk-UA"/>
        </w:rPr>
        <w:t xml:space="preserve">року </w:t>
      </w:r>
      <w:r>
        <w:rPr>
          <w:color w:val="000000"/>
          <w:spacing w:val="1"/>
          <w:sz w:val="28"/>
          <w:szCs w:val="28"/>
          <w:lang w:val="uk-UA"/>
        </w:rPr>
        <w:t>№</w:t>
      </w:r>
      <w:r w:rsidR="00712F36">
        <w:rPr>
          <w:color w:val="000000"/>
          <w:spacing w:val="1"/>
          <w:sz w:val="28"/>
          <w:szCs w:val="28"/>
          <w:lang w:val="en-US"/>
        </w:rPr>
        <w:t xml:space="preserve"> 145</w:t>
      </w:r>
      <w:bookmarkStart w:id="0" w:name="_GoBack"/>
      <w:bookmarkEnd w:id="0"/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ЗАХОДИ</w:t>
      </w: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щодо підготовки молоді до військової служби</w:t>
      </w: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в 2019-2020 навчальному році</w:t>
      </w: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І. Організаційні заходи</w:t>
      </w: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ab/>
        <w:t>1. Підбиття підсумків підготовки молоді до військової служби у 2018-2019 навчальному році та визначення завдання на 2019-2020 навчальний рік, вироблення рекомендації для поліпшення цієї роботи (проведення навчально-методичної конференції з директорами навчальних закладів)</w:t>
      </w: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</w:t>
      </w: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об’єднаний районний військовий комісаріат,</w:t>
      </w: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відділ освіти та культури райдержадміністрації,</w:t>
      </w: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головний спеціаліст сектору з питань цивільного     </w:t>
      </w:r>
    </w:p>
    <w:p w:rsidR="00FF1851" w:rsidRDefault="00FF1851" w:rsidP="00FF1851">
      <w:pPr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        захисту та    мобілізаційної роботи            </w:t>
      </w:r>
    </w:p>
    <w:p w:rsidR="00FF1851" w:rsidRDefault="00FF1851" w:rsidP="00FF1851">
      <w:pPr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        райдержадміністрації</w:t>
      </w:r>
    </w:p>
    <w:p w:rsidR="00FF1851" w:rsidRDefault="00FF1851" w:rsidP="00FF1851">
      <w:pPr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  <w:t xml:space="preserve">         жовтень 2019 року</w:t>
      </w:r>
    </w:p>
    <w:p w:rsidR="00FF1851" w:rsidRDefault="00FF1851" w:rsidP="00FF1851">
      <w:pPr>
        <w:rPr>
          <w:color w:val="000000"/>
          <w:spacing w:val="1"/>
          <w:sz w:val="28"/>
          <w:szCs w:val="28"/>
          <w:lang w:val="uk-UA"/>
        </w:rPr>
      </w:pPr>
    </w:p>
    <w:p w:rsidR="00FF1851" w:rsidRDefault="00FF1851" w:rsidP="00FF1851">
      <w:pPr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ab/>
        <w:t>2. Вивчення, узагальнення і поширення передового досвіду з організації та проведення допризовної підготовки</w:t>
      </w:r>
    </w:p>
    <w:p w:rsidR="00FF1851" w:rsidRDefault="00FF1851" w:rsidP="00FF1851">
      <w:pPr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  <w:t xml:space="preserve"> </w:t>
      </w:r>
    </w:p>
    <w:p w:rsidR="00FF1851" w:rsidRDefault="00FF1851" w:rsidP="00FF1851">
      <w:pPr>
        <w:ind w:left="2880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відділ освіти та культури</w:t>
      </w:r>
    </w:p>
    <w:p w:rsidR="00FF1851" w:rsidRDefault="00FF1851" w:rsidP="00FF1851">
      <w:pPr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 w:rsidR="00E61295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 райдержадміністрації, об’єднаний районний </w:t>
      </w:r>
    </w:p>
    <w:p w:rsidR="00FF1851" w:rsidRDefault="00FF1851" w:rsidP="00FF1851">
      <w:pPr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ab/>
        <w:t xml:space="preserve"> </w:t>
      </w:r>
      <w:r w:rsidR="00E61295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військовий комісаріат</w:t>
      </w:r>
    </w:p>
    <w:p w:rsidR="00FF1851" w:rsidRDefault="00FF1851" w:rsidP="00FF1851">
      <w:pPr>
        <w:ind w:left="2880" w:firstLine="720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жовтень 2019 року.</w:t>
      </w:r>
    </w:p>
    <w:p w:rsidR="00FF1851" w:rsidRDefault="00FF1851" w:rsidP="00FF1851">
      <w:pPr>
        <w:rPr>
          <w:color w:val="000000"/>
          <w:spacing w:val="1"/>
          <w:sz w:val="28"/>
          <w:szCs w:val="28"/>
          <w:lang w:val="uk-UA"/>
        </w:rPr>
      </w:pP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ІІ. Заходи з допризовної підготовки</w:t>
      </w:r>
    </w:p>
    <w:p w:rsidR="00FF1851" w:rsidRDefault="00FF1851" w:rsidP="00FF1851">
      <w:pPr>
        <w:jc w:val="center"/>
        <w:rPr>
          <w:color w:val="000000"/>
          <w:spacing w:val="1"/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>Організація придбання макетів стрілецької зброї, гранат тощо для забезпечення виконання програми «Захист Вітчизни»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виконкоми Устилузької міської та сільських рад,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</w:t>
      </w:r>
      <w:r w:rsidR="00052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052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грудень 2019 року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Відновлення роботи та модернізація шкільних тирів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виконкоми Устилузької міської та сільських рад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об’єднаний районний військовий комісаріат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грудень 2019 року</w:t>
      </w:r>
    </w:p>
    <w:p w:rsidR="00E61295" w:rsidRDefault="00E61295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ind w:left="2160" w:firstLine="720"/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Проведення: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1) навчально-методичних зборів з викладачами предмету «Захист Вітчизни»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об’єднаний районний військовий комісаріат,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сектор з питань цивільного захисту та мобілізаційної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роботи  райдержадміністрації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 жовтень  2019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 триденних методичних занять з викладачами предмету «Захист Вітчизни» навчально-виховних закладів у зимовий канікулярний період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                              січень  2020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 щомісячних одноденних методичних занять з викладачами предмету «Захист Вітчизни» навчальних закладів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сектор з питань цивільного захисту та мобілізаційної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роботи райдержадміністрації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третя середа щомісяця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одноденних навчально-методичних зборів з викладачами предмету «Захист Вітчизни», «Основ медичних знань» для дівчат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Володимир-Волинське ТМО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                                  жовтень  2020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навчально-польових зборів учнів відповідно до програми «Захист Вітчизни»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квітень-травень 2020 року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стрільб з автомата (малокаліберної гвинтівки) бойовими патронами під час навчально-польових зборів учнів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  <w:t xml:space="preserve">     квітень-травень 2020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практичних занять з освоєння навиків військової справи викладачами предмету «Захист Вітчизни»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жовтень 2019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ІІІ. Заходи з підготовки юнаків до вступу у вищі військові навчальні заклади та військові навчальні підрозділи вищих навчальних закладів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Забезпечити інформування допризовної молоді, про порядок відбору кандидатів для вступу у вищі військові навчальні заклади та військові навчальні підрозділи вищих навчальних закладів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січень –лютий 2020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Організація відвідування допризовною і призовною молоддю військових частин для ознайомлення з умовами життя, служби та побуту військовослужбовців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 січень –лютий 2020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Проведення наради з викладачами предмету «Захист Вітчизни» щодо організації роботи з відбору кандидатів для вступу у вищі військові навчальні заклади та військові навчальні підрозділи вищих навчальних закладів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об’єднаний районний військовий комісаріат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лютий 2020 року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Організація роботи з вивчення моральних і ділових якостей кандидатів для вступу у вищі військові навчальні заклади та військові навчальні підрозділи вищих навчальних  закладів, перевірка стану їх здоров</w:t>
      </w:r>
      <w:r w:rsidRPr="002B329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я, оцінка психологічних даних, фізичної та загальноосвітньої підготовки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об’єднаний районний військовий комісаріат</w:t>
      </w:r>
    </w:p>
    <w:p w:rsidR="00FF1851" w:rsidRDefault="00E61295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Володимир-Волинське</w:t>
      </w:r>
      <w:r w:rsidR="00FF1851">
        <w:rPr>
          <w:sz w:val="28"/>
          <w:szCs w:val="28"/>
          <w:lang w:val="uk-UA"/>
        </w:rPr>
        <w:t xml:space="preserve"> ТМО 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березень- травень 2020 року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 Організація роботи спільно із засобами масової інформації щодо інформування населення району про правила прийому кандидатів з числа цивільної молоді у вищі військові навчальні заклади та військові навчальні підрозділи вищих навчальних закладів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</w:t>
      </w:r>
      <w:r w:rsidR="00E61295">
        <w:rPr>
          <w:sz w:val="28"/>
          <w:szCs w:val="28"/>
          <w:lang w:val="uk-UA"/>
        </w:rPr>
        <w:t xml:space="preserve">освіти та культури </w:t>
      </w:r>
      <w:r>
        <w:rPr>
          <w:sz w:val="28"/>
          <w:szCs w:val="28"/>
          <w:lang w:val="uk-UA"/>
        </w:rPr>
        <w:t>райдержадміністрації</w:t>
      </w:r>
      <w:r w:rsidR="00E61295">
        <w:rPr>
          <w:sz w:val="28"/>
          <w:szCs w:val="28"/>
          <w:lang w:val="uk-UA"/>
        </w:rPr>
        <w:t>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об’єднаний районний військовий комісаріат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лютий -квітень 2020 року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 Забезпечення проведення агітаційної роботи з випускниками загальноосвітніх навчальних закладів щодо вступу у вищі військові навчальні заклади та військові навчальні підрозділи вищих навчальних закладів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E61295" w:rsidRDefault="00E61295" w:rsidP="00E61295">
      <w:pPr>
        <w:tabs>
          <w:tab w:val="left" w:pos="34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виконкоми Устилузької міської та сільських рад,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E61295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січень –травень 2020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7. Створення мережі куточків військово-професійної орієнтації, національно-патріотичного виховання молоді на базі загальноосвітніх та професійно-технічних навчальних закладів (виготовлення інформаційних стендів)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E61295" w:rsidRDefault="00E61295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виконкоми Устилузької міської та сільських рад,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об’єднаний районний військовий комісаріат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січень –липень  2020 року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. Заходи щодо військово-патріотичного виховання молоді</w:t>
      </w:r>
    </w:p>
    <w:p w:rsidR="00FF1851" w:rsidRDefault="00FF1851" w:rsidP="00FF1851">
      <w:pPr>
        <w:rPr>
          <w:sz w:val="28"/>
          <w:szCs w:val="28"/>
          <w:lang w:val="uk-UA"/>
        </w:rPr>
      </w:pPr>
    </w:p>
    <w:p w:rsidR="00FF1851" w:rsidRDefault="00FF1851" w:rsidP="00FF18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Методичні заняття з викладачами предмету «Захист Вітчизни» щодо питань військово-патріотичної роботи з допризовною молоддю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об’єднаний районний військовий комісаріат</w:t>
      </w:r>
    </w:p>
    <w:p w:rsidR="00FF1851" w:rsidRDefault="00FF1851" w:rsidP="00FF1851">
      <w:pPr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жовтень  2019 року</w:t>
      </w:r>
    </w:p>
    <w:p w:rsidR="00FF1851" w:rsidRDefault="00FF1851" w:rsidP="00FF1851">
      <w:pPr>
        <w:ind w:left="2160" w:firstLine="720"/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Організація та проведення допризовної підготовки в поєднанні з національно-патріотичним вихованням молоді на основі національної історії, культури, звичаїв та традицій українського народу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відділ освіти та культури райдержадміністрації,</w:t>
      </w:r>
    </w:p>
    <w:p w:rsidR="00E61295" w:rsidRDefault="00E61295" w:rsidP="00FF1851">
      <w:pPr>
        <w:ind w:left="2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виконкоми Устилузької міської та сільських рад,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E61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постійно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Pr="00434B05" w:rsidRDefault="00FF1851" w:rsidP="00FF1851">
      <w:pPr>
        <w:ind w:firstLine="720"/>
        <w:jc w:val="both"/>
        <w:rPr>
          <w:sz w:val="10"/>
          <w:szCs w:val="10"/>
          <w:lang w:val="uk-UA"/>
        </w:rPr>
      </w:pPr>
      <w:r w:rsidRPr="00434B05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434B05">
        <w:rPr>
          <w:sz w:val="28"/>
          <w:szCs w:val="28"/>
          <w:lang w:val="uk-UA"/>
        </w:rPr>
        <w:t xml:space="preserve">Надання допомоги навчальним закладам у становленні та розвитку шефських </w:t>
      </w:r>
      <w:proofErr w:type="spellStart"/>
      <w:r w:rsidRPr="00434B05">
        <w:rPr>
          <w:sz w:val="28"/>
          <w:szCs w:val="28"/>
          <w:lang w:val="uk-UA"/>
        </w:rPr>
        <w:t>зв’язків</w:t>
      </w:r>
      <w:proofErr w:type="spellEnd"/>
      <w:r w:rsidRPr="00434B05">
        <w:rPr>
          <w:sz w:val="28"/>
          <w:szCs w:val="28"/>
          <w:lang w:val="uk-UA"/>
        </w:rPr>
        <w:t xml:space="preserve"> з розташованими на території району військовими частинами, підприємствами, організаціями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E61295" w:rsidRDefault="00E61295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виконкоми Устилузької міської та сільських рад,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постійно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FF1851" w:rsidRPr="00CE5B72" w:rsidRDefault="00FF1851" w:rsidP="00FF1851">
      <w:pPr>
        <w:pStyle w:val="a3"/>
        <w:rPr>
          <w:sz w:val="16"/>
          <w:szCs w:val="16"/>
        </w:rPr>
      </w:pPr>
    </w:p>
    <w:p w:rsidR="00FF1851" w:rsidRPr="00CE5B72" w:rsidRDefault="00FF1851" w:rsidP="00FF1851">
      <w:pPr>
        <w:pStyle w:val="a3"/>
        <w:ind w:left="0" w:firstLine="705"/>
        <w:jc w:val="both"/>
        <w:rPr>
          <w:spacing w:val="-8"/>
          <w:sz w:val="10"/>
          <w:szCs w:val="10"/>
        </w:rPr>
      </w:pPr>
      <w:r w:rsidRPr="00CE5B72">
        <w:rPr>
          <w:spacing w:val="-8"/>
        </w:rPr>
        <w:t xml:space="preserve">4. Створення умов для підвищення престижу військової служби, професійної орієнтації молоді, формування і розвитку мотивації, спрямованої на підготовку до захисту Української держави і служби у Збройних </w:t>
      </w:r>
      <w:r w:rsidRPr="00BF775C">
        <w:rPr>
          <w:spacing w:val="-8"/>
        </w:rPr>
        <w:t>с</w:t>
      </w:r>
      <w:r w:rsidRPr="00CE5B72">
        <w:rPr>
          <w:spacing w:val="-8"/>
        </w:rPr>
        <w:t>илах України</w:t>
      </w:r>
    </w:p>
    <w:p w:rsidR="00FF1851" w:rsidRDefault="00FF1851" w:rsidP="00FF1851">
      <w:pPr>
        <w:pStyle w:val="a3"/>
        <w:rPr>
          <w:sz w:val="10"/>
          <w:szCs w:val="10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FC064C" w:rsidRDefault="00FC064C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виконкоми Устилузької міської та сільських рад,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постійно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</w:p>
    <w:p w:rsidR="00FF1851" w:rsidRPr="00BF775C" w:rsidRDefault="00FF1851" w:rsidP="00FF1851">
      <w:pPr>
        <w:ind w:firstLine="720"/>
        <w:rPr>
          <w:sz w:val="16"/>
          <w:szCs w:val="16"/>
          <w:lang w:val="uk-UA"/>
        </w:rPr>
      </w:pPr>
    </w:p>
    <w:p w:rsidR="00FF1851" w:rsidRPr="00BF775C" w:rsidRDefault="00FF1851" w:rsidP="00FF1851">
      <w:pPr>
        <w:ind w:firstLine="720"/>
        <w:jc w:val="both"/>
        <w:rPr>
          <w:color w:val="000000"/>
          <w:sz w:val="10"/>
          <w:szCs w:val="10"/>
          <w:lang w:val="uk-UA"/>
        </w:rPr>
      </w:pPr>
      <w:r w:rsidRPr="00BF775C"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> </w:t>
      </w:r>
      <w:r w:rsidRPr="00BF775C">
        <w:rPr>
          <w:color w:val="000000"/>
          <w:sz w:val="28"/>
          <w:szCs w:val="28"/>
          <w:lang w:val="uk-UA"/>
        </w:rPr>
        <w:t>Створення в навчальних закладах та бібліотеках області куточків Пам’яті, меморіальних куточків, Дошки Слави «Вони захищають Україну», «Герої не вмирають», стендів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відділ освіти та культури райдержадміністрації,</w:t>
      </w:r>
    </w:p>
    <w:p w:rsidR="00FC064C" w:rsidRDefault="00FC064C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виконкоми Устилузької міської та сільських рад,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постійно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</w:p>
    <w:p w:rsidR="00FF1851" w:rsidRPr="00BF775C" w:rsidRDefault="00FF1851" w:rsidP="00FF1851">
      <w:pPr>
        <w:ind w:firstLine="720"/>
        <w:jc w:val="both"/>
        <w:rPr>
          <w:sz w:val="10"/>
          <w:szCs w:val="10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BF775C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 </w:t>
      </w:r>
      <w:r w:rsidRPr="00BF775C">
        <w:rPr>
          <w:color w:val="000000"/>
          <w:sz w:val="28"/>
          <w:szCs w:val="28"/>
          <w:lang w:val="uk-UA"/>
        </w:rPr>
        <w:t>Залучення учнівської молоді до волонтерської діяльності через проведення благодійних акцій, операцій, благодійного проекту «Україна починається з мене», «Меценати для солдата»  та інших доброчинних заходів</w:t>
      </w:r>
    </w:p>
    <w:p w:rsidR="00FF1851" w:rsidRPr="00BF775C" w:rsidRDefault="00FF1851" w:rsidP="00FF1851">
      <w:pPr>
        <w:ind w:firstLine="720"/>
        <w:jc w:val="both"/>
        <w:rPr>
          <w:sz w:val="10"/>
          <w:szCs w:val="10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="00FC06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виконкоми Устилузької міської та сільських рад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керівники навчальних закладів району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Володимир-Волинська районна центральна бібліотека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постійно</w:t>
      </w:r>
    </w:p>
    <w:p w:rsidR="00FF1851" w:rsidRPr="00434B05" w:rsidRDefault="00FF1851" w:rsidP="00FF1851">
      <w:pPr>
        <w:jc w:val="center"/>
        <w:rPr>
          <w:sz w:val="28"/>
          <w:szCs w:val="28"/>
          <w:lang w:val="uk-UA"/>
        </w:rPr>
      </w:pPr>
    </w:p>
    <w:p w:rsidR="00FF1851" w:rsidRPr="00BF775C" w:rsidRDefault="00FF1851" w:rsidP="00FF1851">
      <w:pPr>
        <w:ind w:firstLine="720"/>
        <w:jc w:val="both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>7</w:t>
      </w:r>
      <w:r w:rsidRPr="00BF775C">
        <w:rPr>
          <w:sz w:val="28"/>
          <w:szCs w:val="28"/>
          <w:lang w:val="uk-UA"/>
        </w:rPr>
        <w:t>. Проведення зустрічей з військовослужбовцями – учасниками бойових дій у складі сил АТО на сході України, ветеранами війни та військової служби, учасниками національно-визвольної боротьби українського народу, міжнародних миротворчих та рятувальних операцій</w:t>
      </w:r>
    </w:p>
    <w:p w:rsidR="00FF1851" w:rsidRPr="00BF775C" w:rsidRDefault="00FF1851" w:rsidP="00FF1851">
      <w:pPr>
        <w:ind w:firstLine="720"/>
        <w:jc w:val="both"/>
        <w:rPr>
          <w:sz w:val="10"/>
          <w:szCs w:val="10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виконкоми Устилузької міської та сільських рад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    керівники навчальних закладів району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постійно</w:t>
      </w:r>
    </w:p>
    <w:p w:rsidR="00FC064C" w:rsidRDefault="00FC064C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                                 </w:t>
      </w:r>
    </w:p>
    <w:p w:rsidR="00FF1851" w:rsidRPr="00BF775C" w:rsidRDefault="00FF1851" w:rsidP="00FF1851">
      <w:pPr>
        <w:spacing w:before="60"/>
        <w:ind w:firstLine="748"/>
        <w:jc w:val="both"/>
        <w:rPr>
          <w:sz w:val="16"/>
          <w:szCs w:val="16"/>
          <w:lang w:val="uk-UA"/>
        </w:rPr>
      </w:pPr>
    </w:p>
    <w:p w:rsidR="00FF1851" w:rsidRDefault="00FF1851" w:rsidP="00FF1851">
      <w:pPr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 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військово-патріотичної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«</w:t>
      </w:r>
      <w:proofErr w:type="spellStart"/>
      <w:r>
        <w:rPr>
          <w:sz w:val="28"/>
          <w:szCs w:val="28"/>
        </w:rPr>
        <w:t>Джура</w:t>
      </w:r>
      <w:proofErr w:type="spellEnd"/>
      <w:r>
        <w:rPr>
          <w:sz w:val="28"/>
          <w:szCs w:val="28"/>
        </w:rPr>
        <w:t>» («</w:t>
      </w:r>
      <w:proofErr w:type="spellStart"/>
      <w:r>
        <w:rPr>
          <w:sz w:val="28"/>
          <w:szCs w:val="28"/>
        </w:rPr>
        <w:t>Сокіл</w:t>
      </w:r>
      <w:proofErr w:type="spellEnd"/>
      <w:r>
        <w:rPr>
          <w:sz w:val="28"/>
          <w:szCs w:val="28"/>
        </w:rPr>
        <w:t xml:space="preserve">»)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березень-травень 2020 року</w:t>
      </w:r>
    </w:p>
    <w:p w:rsidR="00FF1851" w:rsidRPr="00BF775C" w:rsidRDefault="00FF1851" w:rsidP="00FF1851">
      <w:pPr>
        <w:ind w:firstLine="748"/>
        <w:jc w:val="both"/>
        <w:rPr>
          <w:sz w:val="10"/>
          <w:szCs w:val="10"/>
          <w:lang w:val="uk-UA"/>
        </w:rPr>
      </w:pPr>
    </w:p>
    <w:p w:rsidR="00FF1851" w:rsidRDefault="00FF1851" w:rsidP="00FF1851">
      <w:pPr>
        <w:ind w:firstLine="748"/>
        <w:jc w:val="both"/>
        <w:rPr>
          <w:sz w:val="10"/>
          <w:szCs w:val="10"/>
        </w:rPr>
      </w:pPr>
    </w:p>
    <w:p w:rsidR="00FF1851" w:rsidRPr="00CE5B72" w:rsidRDefault="00FF1851" w:rsidP="00FF1851">
      <w:pPr>
        <w:spacing w:before="60"/>
        <w:ind w:left="4320" w:hanging="3600"/>
        <w:jc w:val="center"/>
        <w:rPr>
          <w:b/>
          <w:bCs/>
          <w:sz w:val="8"/>
          <w:szCs w:val="8"/>
        </w:rPr>
      </w:pPr>
    </w:p>
    <w:p w:rsidR="00FF1851" w:rsidRDefault="00FF1851" w:rsidP="00FF1851">
      <w:pPr>
        <w:spacing w:before="60"/>
        <w:ind w:left="4320" w:hanging="36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  Заходи з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допризовної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</w:p>
    <w:p w:rsidR="00FF1851" w:rsidRPr="00B01C07" w:rsidRDefault="00FF1851" w:rsidP="00FF1851">
      <w:pPr>
        <w:spacing w:before="60"/>
        <w:ind w:left="4320" w:hanging="3600"/>
        <w:jc w:val="center"/>
        <w:rPr>
          <w:b/>
          <w:bCs/>
          <w:sz w:val="10"/>
          <w:szCs w:val="10"/>
          <w:lang w:val="uk-UA"/>
        </w:rPr>
      </w:pPr>
    </w:p>
    <w:p w:rsidR="00FF1851" w:rsidRDefault="00FF1851" w:rsidP="00FF1851">
      <w:pPr>
        <w:spacing w:before="60"/>
        <w:ind w:left="4320" w:hanging="3600"/>
        <w:jc w:val="center"/>
        <w:rPr>
          <w:b/>
          <w:bCs/>
          <w:sz w:val="10"/>
          <w:szCs w:val="10"/>
        </w:rPr>
      </w:pPr>
    </w:p>
    <w:p w:rsidR="00FF1851" w:rsidRDefault="00FF1851" w:rsidP="00FF1851">
      <w:pPr>
        <w:pStyle w:val="21"/>
        <w:ind w:firstLine="705"/>
        <w:rPr>
          <w:sz w:val="10"/>
          <w:szCs w:val="10"/>
        </w:rPr>
      </w:pPr>
      <w:r>
        <w:t>1. Проведення легкоатлетичних змагань серед учнів навчальних  закладів та установ району</w:t>
      </w:r>
    </w:p>
    <w:p w:rsidR="00FF1851" w:rsidRDefault="00FF1851" w:rsidP="00FF1851">
      <w:pPr>
        <w:pStyle w:val="21"/>
        <w:rPr>
          <w:sz w:val="10"/>
          <w:szCs w:val="10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FF1851" w:rsidRDefault="00FF1851" w:rsidP="00FC064C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FC06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відділ освіти та культури райдержадміністрації,</w:t>
      </w:r>
    </w:p>
    <w:p w:rsidR="00FF1851" w:rsidRDefault="00FF1851" w:rsidP="00FC064C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 w:rsidR="00FC064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виконкоми Устилузької міської та сільських рад</w:t>
      </w:r>
    </w:p>
    <w:p w:rsidR="00FF1851" w:rsidRDefault="00FF1851" w:rsidP="00FC064C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FC064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керівники навчальних закладів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61"/>
        <w:gridCol w:w="5459"/>
      </w:tblGrid>
      <w:tr w:rsidR="00FF1851" w:rsidTr="00FC064C">
        <w:tc>
          <w:tcPr>
            <w:tcW w:w="3261" w:type="dxa"/>
          </w:tcPr>
          <w:p w:rsidR="00FF1851" w:rsidRPr="00FC064C" w:rsidRDefault="00FF1851" w:rsidP="00FC064C">
            <w:pPr>
              <w:snapToGrid w:val="0"/>
              <w:spacing w:line="0" w:lineRule="atLeast"/>
              <w:jc w:val="both"/>
              <w:rPr>
                <w:lang w:val="uk-UA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FC064C">
              <w:rPr>
                <w:lang w:val="uk-UA"/>
              </w:rPr>
              <w:t xml:space="preserve">                           </w:t>
            </w:r>
          </w:p>
        </w:tc>
        <w:tc>
          <w:tcPr>
            <w:tcW w:w="5459" w:type="dxa"/>
          </w:tcPr>
          <w:p w:rsidR="00FF1851" w:rsidRPr="00CE5B72" w:rsidRDefault="00FC064C" w:rsidP="00FC064C">
            <w:pPr>
              <w:spacing w:line="0" w:lineRule="atLeast"/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жовтень </w:t>
            </w:r>
            <w:r w:rsidR="00FF1851">
              <w:rPr>
                <w:sz w:val="28"/>
                <w:szCs w:val="28"/>
              </w:rPr>
              <w:t>201</w:t>
            </w:r>
            <w:r w:rsidR="00FF1851">
              <w:rPr>
                <w:sz w:val="28"/>
                <w:szCs w:val="28"/>
                <w:lang w:val="uk-UA"/>
              </w:rPr>
              <w:t>9</w:t>
            </w:r>
            <w:r w:rsidR="00FF1851">
              <w:rPr>
                <w:sz w:val="28"/>
                <w:szCs w:val="28"/>
              </w:rPr>
              <w:t xml:space="preserve">  року</w:t>
            </w:r>
          </w:p>
          <w:p w:rsidR="00FF1851" w:rsidRDefault="00FF1851" w:rsidP="00FC064C">
            <w:pPr>
              <w:pStyle w:val="21"/>
              <w:spacing w:line="0" w:lineRule="atLeast"/>
              <w:jc w:val="left"/>
            </w:pPr>
            <w:r>
              <w:t>квітень – травень  2020  року</w:t>
            </w:r>
          </w:p>
        </w:tc>
      </w:tr>
    </w:tbl>
    <w:p w:rsidR="00FF1851" w:rsidRPr="00CE5B72" w:rsidRDefault="00FF1851" w:rsidP="00FF1851">
      <w:pPr>
        <w:jc w:val="both"/>
        <w:rPr>
          <w:sz w:val="16"/>
          <w:szCs w:val="16"/>
        </w:rPr>
      </w:pPr>
      <w:r w:rsidRPr="00CE5B72">
        <w:rPr>
          <w:sz w:val="16"/>
          <w:szCs w:val="16"/>
        </w:rPr>
        <w:t xml:space="preserve">             </w:t>
      </w:r>
    </w:p>
    <w:p w:rsidR="00FF1851" w:rsidRDefault="00FF1851" w:rsidP="00FF1851">
      <w:pPr>
        <w:ind w:firstLine="720"/>
        <w:jc w:val="both"/>
        <w:rPr>
          <w:sz w:val="10"/>
          <w:szCs w:val="10"/>
        </w:rPr>
      </w:pPr>
      <w:r>
        <w:rPr>
          <w:sz w:val="28"/>
          <w:szCs w:val="28"/>
        </w:rPr>
        <w:t xml:space="preserve">2. </w:t>
      </w:r>
      <w:proofErr w:type="spellStart"/>
      <w:proofErr w:type="gram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спартакіади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допризовної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</w:p>
    <w:p w:rsidR="00FF1851" w:rsidRDefault="00FF1851" w:rsidP="00FF1851">
      <w:pPr>
        <w:ind w:firstLine="720"/>
        <w:jc w:val="both"/>
        <w:rPr>
          <w:sz w:val="10"/>
          <w:szCs w:val="10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об’єднаний районний військовий комісаріат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травень 2020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FF1851" w:rsidRDefault="00FF1851" w:rsidP="00FF1851">
      <w:pPr>
        <w:pStyle w:val="1"/>
        <w:numPr>
          <w:ilvl w:val="0"/>
          <w:numId w:val="2"/>
        </w:numPr>
        <w:spacing w:before="60"/>
        <w:rPr>
          <w:b/>
          <w:bCs/>
          <w:sz w:val="16"/>
          <w:szCs w:val="16"/>
        </w:rPr>
      </w:pPr>
    </w:p>
    <w:p w:rsidR="00FF1851" w:rsidRDefault="00FF1851" w:rsidP="00FF1851">
      <w:pPr>
        <w:pStyle w:val="1"/>
        <w:numPr>
          <w:ilvl w:val="0"/>
          <w:numId w:val="2"/>
        </w:numPr>
        <w:rPr>
          <w:sz w:val="16"/>
          <w:szCs w:val="16"/>
        </w:rPr>
      </w:pPr>
      <w:r>
        <w:rPr>
          <w:lang w:val="en-US"/>
        </w:rPr>
        <w:t>V</w:t>
      </w:r>
      <w:r>
        <w:t>І. Заходи з лікувально-оздоровчої роботи</w:t>
      </w:r>
    </w:p>
    <w:p w:rsidR="00FF1851" w:rsidRDefault="00FF1851" w:rsidP="00FF1851">
      <w:pPr>
        <w:rPr>
          <w:sz w:val="16"/>
          <w:szCs w:val="16"/>
        </w:rPr>
      </w:pPr>
    </w:p>
    <w:p w:rsidR="00FF1851" w:rsidRDefault="00FF1851" w:rsidP="00FF1851">
      <w:pPr>
        <w:pStyle w:val="21"/>
        <w:rPr>
          <w:color w:val="000000"/>
        </w:rPr>
      </w:pPr>
      <w:r>
        <w:t xml:space="preserve">            1. </w:t>
      </w:r>
      <w:r>
        <w:rPr>
          <w:color w:val="000000"/>
        </w:rPr>
        <w:t>Диспансеризація юнаків 2003 – 2004 років народження і організація лікування виявлених хворих</w:t>
      </w:r>
    </w:p>
    <w:p w:rsidR="00FF1851" w:rsidRDefault="00FF1851" w:rsidP="00FF1851">
      <w:pPr>
        <w:pStyle w:val="21"/>
        <w:rPr>
          <w:color w:val="000000"/>
          <w:sz w:val="10"/>
          <w:szCs w:val="10"/>
        </w:rPr>
      </w:pPr>
    </w:p>
    <w:p w:rsidR="00FF1851" w:rsidRDefault="00FF1851" w:rsidP="00FF1851">
      <w:pPr>
        <w:pStyle w:val="21"/>
        <w:rPr>
          <w:color w:val="000000"/>
          <w:sz w:val="10"/>
          <w:szCs w:val="1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FF1851" w:rsidTr="00A84D88">
        <w:tc>
          <w:tcPr>
            <w:tcW w:w="4361" w:type="dxa"/>
          </w:tcPr>
          <w:p w:rsidR="00FF1851" w:rsidRPr="00BF775C" w:rsidRDefault="00FF1851" w:rsidP="00A84D8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5493" w:type="dxa"/>
          </w:tcPr>
          <w:p w:rsidR="00FF1851" w:rsidRPr="00FC064C" w:rsidRDefault="00FF1851" w:rsidP="00FC064C">
            <w:pPr>
              <w:spacing w:line="0" w:lineRule="atLeast"/>
              <w:jc w:val="both"/>
              <w:rPr>
                <w:sz w:val="12"/>
                <w:szCs w:val="1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Володимир-Волинське ТМО</w:t>
            </w:r>
          </w:p>
          <w:p w:rsidR="00FF1851" w:rsidRDefault="00FF1851" w:rsidP="00FC064C">
            <w:pPr>
              <w:spacing w:line="0" w:lineRule="atLeast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жовтень</w:t>
            </w:r>
            <w:proofErr w:type="spellEnd"/>
            <w:r>
              <w:rPr>
                <w:sz w:val="28"/>
                <w:szCs w:val="28"/>
              </w:rPr>
              <w:t xml:space="preserve">  201</w:t>
            </w:r>
            <w:r>
              <w:rPr>
                <w:sz w:val="28"/>
                <w:szCs w:val="28"/>
                <w:lang w:val="uk-UA"/>
              </w:rPr>
              <w:t>9</w:t>
            </w:r>
            <w:proofErr w:type="gramEnd"/>
            <w:r>
              <w:rPr>
                <w:sz w:val="28"/>
                <w:szCs w:val="28"/>
              </w:rPr>
              <w:t xml:space="preserve">  року</w:t>
            </w:r>
          </w:p>
          <w:p w:rsidR="00FF1851" w:rsidRDefault="00FF1851" w:rsidP="00FC064C">
            <w:pPr>
              <w:spacing w:line="0" w:lineRule="atLeast"/>
              <w:jc w:val="both"/>
            </w:pPr>
            <w:proofErr w:type="spellStart"/>
            <w:r>
              <w:rPr>
                <w:sz w:val="28"/>
                <w:szCs w:val="28"/>
              </w:rPr>
              <w:t>січень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березень</w:t>
            </w:r>
            <w:proofErr w:type="spellEnd"/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</w:rPr>
              <w:t xml:space="preserve"> року</w:t>
            </w:r>
          </w:p>
        </w:tc>
      </w:tr>
    </w:tbl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</w:t>
      </w:r>
    </w:p>
    <w:p w:rsidR="00FF1851" w:rsidRPr="00B01C07" w:rsidRDefault="00FF1851" w:rsidP="00FF1851">
      <w:pPr>
        <w:jc w:val="both"/>
        <w:rPr>
          <w:sz w:val="16"/>
          <w:szCs w:val="16"/>
          <w:lang w:val="uk-UA"/>
        </w:rPr>
      </w:pPr>
    </w:p>
    <w:p w:rsidR="00FF1851" w:rsidRPr="00B01C07" w:rsidRDefault="00FF1851" w:rsidP="00FF1851">
      <w:pPr>
        <w:ind w:firstLine="720"/>
        <w:jc w:val="both"/>
        <w:rPr>
          <w:sz w:val="10"/>
          <w:szCs w:val="10"/>
          <w:lang w:val="uk-UA"/>
        </w:rPr>
      </w:pPr>
      <w:r w:rsidRPr="00B01C07">
        <w:rPr>
          <w:sz w:val="28"/>
          <w:szCs w:val="28"/>
          <w:lang w:val="uk-UA"/>
        </w:rPr>
        <w:t xml:space="preserve"> 2.</w:t>
      </w:r>
      <w:r>
        <w:rPr>
          <w:sz w:val="28"/>
          <w:szCs w:val="28"/>
        </w:rPr>
        <w:t> </w:t>
      </w:r>
      <w:r w:rsidRPr="00B01C07">
        <w:rPr>
          <w:sz w:val="28"/>
          <w:szCs w:val="28"/>
          <w:lang w:val="uk-UA"/>
        </w:rPr>
        <w:t>Організація і проведення семінару з лікарями підліткових кабінетів з питань проведення диспансеризації призовної молоді</w:t>
      </w:r>
    </w:p>
    <w:p w:rsidR="00FF1851" w:rsidRPr="00B01C07" w:rsidRDefault="00FF1851" w:rsidP="00FF1851">
      <w:pPr>
        <w:ind w:firstLine="720"/>
        <w:jc w:val="both"/>
        <w:rPr>
          <w:sz w:val="10"/>
          <w:szCs w:val="1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FF1851" w:rsidTr="00A84D88">
        <w:tc>
          <w:tcPr>
            <w:tcW w:w="4361" w:type="dxa"/>
          </w:tcPr>
          <w:p w:rsidR="00FF1851" w:rsidRPr="00B01C07" w:rsidRDefault="00FF1851" w:rsidP="00A84D88">
            <w:pPr>
              <w:snapToGrid w:val="0"/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FF1851" w:rsidRDefault="00FF1851" w:rsidP="00FC064C">
            <w:pPr>
              <w:spacing w:line="0" w:lineRule="atLeas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Володимир-Волинське ТМО</w:t>
            </w:r>
          </w:p>
          <w:p w:rsidR="00FF1851" w:rsidRPr="008C4D02" w:rsidRDefault="00FF1851" w:rsidP="00FC064C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та культури райдержадміністрації</w:t>
            </w:r>
          </w:p>
          <w:p w:rsidR="00FF1851" w:rsidRDefault="00FF1851" w:rsidP="00FC064C">
            <w:pPr>
              <w:spacing w:line="0" w:lineRule="atLeast"/>
            </w:pPr>
            <w:proofErr w:type="spellStart"/>
            <w:r>
              <w:rPr>
                <w:sz w:val="28"/>
                <w:szCs w:val="28"/>
              </w:rPr>
              <w:t>серпень</w:t>
            </w:r>
            <w:proofErr w:type="spellEnd"/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</w:rPr>
              <w:t xml:space="preserve"> року</w:t>
            </w:r>
          </w:p>
        </w:tc>
      </w:tr>
    </w:tbl>
    <w:p w:rsidR="00FF1851" w:rsidRPr="00CE5B72" w:rsidRDefault="00FF1851" w:rsidP="00FF1851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</w:t>
      </w:r>
    </w:p>
    <w:p w:rsidR="00FF1851" w:rsidRDefault="00FF1851" w:rsidP="00FF1851">
      <w:pPr>
        <w:ind w:firstLine="720"/>
        <w:jc w:val="both"/>
        <w:rPr>
          <w:sz w:val="10"/>
          <w:szCs w:val="10"/>
        </w:rPr>
      </w:pPr>
      <w:r>
        <w:rPr>
          <w:sz w:val="28"/>
          <w:szCs w:val="28"/>
        </w:rPr>
        <w:t xml:space="preserve"> 3. </w:t>
      </w:r>
      <w:proofErr w:type="spellStart"/>
      <w:r>
        <w:rPr>
          <w:sz w:val="28"/>
          <w:szCs w:val="28"/>
        </w:rPr>
        <w:t>Аналіз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лікувально-оздоровчої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допризовної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в районах </w:t>
      </w:r>
    </w:p>
    <w:p w:rsidR="00FF1851" w:rsidRDefault="00FF1851" w:rsidP="00FF1851">
      <w:pPr>
        <w:ind w:firstLine="720"/>
        <w:jc w:val="both"/>
        <w:rPr>
          <w:sz w:val="10"/>
          <w:szCs w:val="1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FF1851" w:rsidTr="00A84D88">
        <w:tc>
          <w:tcPr>
            <w:tcW w:w="4361" w:type="dxa"/>
          </w:tcPr>
          <w:p w:rsidR="00FF1851" w:rsidRDefault="00FF1851" w:rsidP="00A84D88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FF1851" w:rsidRPr="008C4D02" w:rsidRDefault="00FF1851" w:rsidP="00FC064C">
            <w:pPr>
              <w:spacing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Володимир-Волинське ТМО</w:t>
            </w:r>
          </w:p>
          <w:p w:rsidR="00FF1851" w:rsidRDefault="00FF1851" w:rsidP="00FC064C">
            <w:pPr>
              <w:spacing w:line="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січень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квітень</w:t>
            </w:r>
            <w:proofErr w:type="spellEnd"/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</w:rPr>
              <w:t xml:space="preserve"> року</w:t>
            </w:r>
          </w:p>
          <w:p w:rsidR="00FC064C" w:rsidRDefault="00FC064C" w:rsidP="00FC064C">
            <w:pPr>
              <w:spacing w:line="0" w:lineRule="atLeast"/>
            </w:pPr>
          </w:p>
        </w:tc>
      </w:tr>
    </w:tbl>
    <w:p w:rsidR="00FF1851" w:rsidRPr="00CE5B72" w:rsidRDefault="00FF1851" w:rsidP="00FF1851">
      <w:pPr>
        <w:spacing w:before="60"/>
        <w:jc w:val="both"/>
        <w:rPr>
          <w:sz w:val="16"/>
          <w:szCs w:val="16"/>
        </w:rPr>
      </w:pPr>
      <w:r>
        <w:t xml:space="preserve">           </w:t>
      </w:r>
    </w:p>
    <w:p w:rsidR="00FF1851" w:rsidRPr="00AB5FDA" w:rsidRDefault="00FF1851" w:rsidP="00FF1851">
      <w:pPr>
        <w:tabs>
          <w:tab w:val="left" w:pos="1035"/>
        </w:tabs>
        <w:jc w:val="both"/>
        <w:rPr>
          <w:sz w:val="10"/>
          <w:szCs w:val="10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4</w:t>
      </w:r>
      <w:r w:rsidRPr="00AB5FDA">
        <w:rPr>
          <w:sz w:val="28"/>
          <w:szCs w:val="28"/>
          <w:lang w:val="uk-UA"/>
        </w:rPr>
        <w:t xml:space="preserve">. Забезпечення позачергової, своєчасної і якісної роботи з обстеження </w:t>
      </w:r>
      <w:r w:rsidRPr="00AB5FDA">
        <w:rPr>
          <w:sz w:val="28"/>
          <w:szCs w:val="28"/>
          <w:lang w:val="uk-UA"/>
        </w:rPr>
        <w:lastRenderedPageBreak/>
        <w:t xml:space="preserve">допризовної та призовної молоді, яка направлятиметься </w:t>
      </w:r>
      <w:proofErr w:type="spellStart"/>
      <w:r w:rsidRPr="00AB5FDA">
        <w:rPr>
          <w:sz w:val="28"/>
          <w:szCs w:val="28"/>
          <w:lang w:val="uk-UA"/>
        </w:rPr>
        <w:t>райміськвійськкоматами</w:t>
      </w:r>
      <w:proofErr w:type="spellEnd"/>
      <w:r w:rsidRPr="00AB5FDA">
        <w:rPr>
          <w:sz w:val="28"/>
          <w:szCs w:val="28"/>
          <w:lang w:val="uk-UA"/>
        </w:rPr>
        <w:t xml:space="preserve"> на лікування та обстеження</w:t>
      </w:r>
    </w:p>
    <w:p w:rsidR="00FF1851" w:rsidRPr="00CE5B72" w:rsidRDefault="00FF1851" w:rsidP="00FF1851">
      <w:pPr>
        <w:spacing w:before="60"/>
        <w:jc w:val="both"/>
        <w:rPr>
          <w:sz w:val="4"/>
          <w:szCs w:val="4"/>
          <w:lang w:val="uk-UA"/>
        </w:rPr>
      </w:pPr>
      <w:r>
        <w:rPr>
          <w:sz w:val="4"/>
          <w:szCs w:val="4"/>
          <w:lang w:val="uk-UA"/>
        </w:rPr>
        <w:t>ї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FF1851" w:rsidTr="00A84D88">
        <w:tc>
          <w:tcPr>
            <w:tcW w:w="4361" w:type="dxa"/>
          </w:tcPr>
          <w:p w:rsidR="00FF1851" w:rsidRDefault="00FF1851" w:rsidP="00A84D88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FF1851" w:rsidRPr="008C4D02" w:rsidRDefault="00FF1851" w:rsidP="00A84D88">
            <w:pPr>
              <w:spacing w:before="6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Володимир-Волинське ТМО</w:t>
            </w:r>
          </w:p>
        </w:tc>
      </w:tr>
      <w:tr w:rsidR="00FF1851" w:rsidTr="00A84D88">
        <w:tc>
          <w:tcPr>
            <w:tcW w:w="4361" w:type="dxa"/>
          </w:tcPr>
          <w:p w:rsidR="00FF1851" w:rsidRDefault="00FF1851" w:rsidP="00A84D88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</w:t>
            </w:r>
          </w:p>
        </w:tc>
        <w:tc>
          <w:tcPr>
            <w:tcW w:w="5493" w:type="dxa"/>
          </w:tcPr>
          <w:p w:rsidR="00FF1851" w:rsidRDefault="00FF1851" w:rsidP="00A84D88">
            <w:pPr>
              <w:rPr>
                <w:spacing w:val="-8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та культури райдержадміністрації</w:t>
            </w:r>
          </w:p>
          <w:p w:rsidR="00FF1851" w:rsidRDefault="00FF1851" w:rsidP="00A84D88">
            <w:pPr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  <w:lang w:val="uk-UA"/>
              </w:rPr>
              <w:t>об’єднаний районний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8"/>
                <w:sz w:val="28"/>
                <w:szCs w:val="28"/>
              </w:rPr>
              <w:t>військовий</w:t>
            </w:r>
            <w:proofErr w:type="spellEnd"/>
            <w:r>
              <w:rPr>
                <w:spacing w:val="-8"/>
                <w:sz w:val="28"/>
                <w:szCs w:val="28"/>
                <w:lang w:val="uk-UA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8"/>
                <w:sz w:val="28"/>
                <w:szCs w:val="28"/>
              </w:rPr>
              <w:t>комісаріат</w:t>
            </w:r>
            <w:proofErr w:type="spellEnd"/>
            <w:r>
              <w:rPr>
                <w:spacing w:val="-8"/>
                <w:sz w:val="28"/>
                <w:szCs w:val="28"/>
              </w:rPr>
              <w:t xml:space="preserve"> </w:t>
            </w:r>
          </w:p>
          <w:p w:rsidR="00FF1851" w:rsidRDefault="00FF1851" w:rsidP="00A84D88">
            <w:proofErr w:type="spellStart"/>
            <w:r>
              <w:rPr>
                <w:sz w:val="28"/>
                <w:szCs w:val="28"/>
              </w:rPr>
              <w:t>постійно</w:t>
            </w:r>
            <w:proofErr w:type="spellEnd"/>
          </w:p>
        </w:tc>
      </w:tr>
    </w:tbl>
    <w:p w:rsidR="00FF1851" w:rsidRDefault="00FF1851" w:rsidP="00FF1851">
      <w:pPr>
        <w:rPr>
          <w:sz w:val="28"/>
          <w:szCs w:val="28"/>
          <w:u w:val="single"/>
        </w:rPr>
      </w:pPr>
    </w:p>
    <w:p w:rsidR="00FF1851" w:rsidRDefault="00FF1851" w:rsidP="00FF1851">
      <w:pPr>
        <w:pStyle w:val="1"/>
        <w:numPr>
          <w:ilvl w:val="0"/>
          <w:numId w:val="2"/>
        </w:numPr>
        <w:rPr>
          <w:sz w:val="16"/>
          <w:szCs w:val="16"/>
        </w:rPr>
      </w:pPr>
      <w:r>
        <w:rPr>
          <w:lang w:val="en-US"/>
        </w:rPr>
        <w:t>V</w:t>
      </w:r>
      <w:r>
        <w:t>ІІ. Заходи з цивільного захисту</w:t>
      </w:r>
    </w:p>
    <w:p w:rsidR="00FF1851" w:rsidRDefault="00FF1851" w:rsidP="00FF1851">
      <w:pPr>
        <w:rPr>
          <w:sz w:val="16"/>
          <w:szCs w:val="16"/>
        </w:rPr>
      </w:pPr>
    </w:p>
    <w:p w:rsidR="00FF1851" w:rsidRDefault="00FF1851" w:rsidP="00FF1851">
      <w:pPr>
        <w:pStyle w:val="21"/>
      </w:pPr>
      <w:r>
        <w:t xml:space="preserve">           1. Організація навчання з питань цивільного захисту:</w:t>
      </w:r>
    </w:p>
    <w:p w:rsidR="00FF1851" w:rsidRDefault="00FF1851" w:rsidP="00FC064C">
      <w:pPr>
        <w:pStyle w:val="21"/>
        <w:rPr>
          <w:spacing w:val="-6"/>
        </w:rPr>
      </w:pPr>
      <w:r>
        <w:t xml:space="preserve">           </w:t>
      </w:r>
      <w:r>
        <w:rPr>
          <w:spacing w:val="-6"/>
        </w:rPr>
        <w:t>1) керівників навчальних закладів системи повної загальної середньої освіти</w:t>
      </w:r>
    </w:p>
    <w:p w:rsidR="00FC064C" w:rsidRPr="00FC064C" w:rsidRDefault="00FC064C" w:rsidP="00FC064C">
      <w:pPr>
        <w:pStyle w:val="21"/>
        <w:rPr>
          <w:spacing w:val="-6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сектор з питань цивільного захисту та мобілізаційної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роботи райдержадміністрації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жовтень 2019 року</w:t>
      </w:r>
    </w:p>
    <w:p w:rsidR="00FF1851" w:rsidRPr="00AD664D" w:rsidRDefault="00FF1851" w:rsidP="00FF1851">
      <w:pPr>
        <w:jc w:val="both"/>
        <w:rPr>
          <w:sz w:val="16"/>
          <w:szCs w:val="16"/>
          <w:lang w:val="uk-UA"/>
        </w:rPr>
      </w:pPr>
    </w:p>
    <w:p w:rsidR="00FF1851" w:rsidRDefault="00FF1851" w:rsidP="00FF1851">
      <w:pPr>
        <w:jc w:val="both"/>
        <w:rPr>
          <w:sz w:val="10"/>
          <w:szCs w:val="10"/>
          <w:lang w:val="uk-UA"/>
        </w:rPr>
      </w:pPr>
      <w:r w:rsidRPr="00AD664D">
        <w:rPr>
          <w:sz w:val="28"/>
          <w:szCs w:val="28"/>
          <w:lang w:val="uk-UA"/>
        </w:rPr>
        <w:t xml:space="preserve">            2) викладачів предмету «Захист Вітчизни» загальноосвітніх шкіл області</w:t>
      </w:r>
    </w:p>
    <w:p w:rsidR="00FC064C" w:rsidRPr="00FC064C" w:rsidRDefault="00FC064C" w:rsidP="00FF1851">
      <w:pPr>
        <w:jc w:val="both"/>
        <w:rPr>
          <w:sz w:val="28"/>
          <w:szCs w:val="28"/>
          <w:lang w:val="uk-UA"/>
        </w:rPr>
      </w:pP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сектор з питань цивільного захисту та мобілізаційної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роботи райдержадміністрації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січень 2020 року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FF1851" w:rsidRPr="008C4D02" w:rsidRDefault="00FF1851" w:rsidP="00FF1851">
      <w:pPr>
        <w:jc w:val="both"/>
        <w:rPr>
          <w:sz w:val="16"/>
          <w:szCs w:val="16"/>
          <w:lang w:val="uk-UA"/>
        </w:rPr>
      </w:pPr>
    </w:p>
    <w:p w:rsidR="00FF1851" w:rsidRDefault="00FF1851" w:rsidP="00FF1851">
      <w:pPr>
        <w:pStyle w:val="a3"/>
        <w:ind w:left="0" w:firstLine="720"/>
        <w:jc w:val="both"/>
        <w:rPr>
          <w:spacing w:val="-4"/>
        </w:rPr>
      </w:pPr>
      <w:r>
        <w:t xml:space="preserve">2. Зосередити увагу під час виконання завдань цивільного захисту населення району у 2019 – 2020 навчальному році на проведення та удосконалення:           </w:t>
      </w:r>
    </w:p>
    <w:p w:rsidR="00FF1851" w:rsidRPr="00FC064C" w:rsidRDefault="00FF1851" w:rsidP="00FF1851">
      <w:pPr>
        <w:ind w:firstLine="72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</w:rPr>
        <w:t xml:space="preserve">- </w:t>
      </w:r>
      <w:r w:rsidRPr="00FC064C">
        <w:rPr>
          <w:spacing w:val="-4"/>
          <w:sz w:val="28"/>
          <w:szCs w:val="28"/>
          <w:lang w:val="uk-UA"/>
        </w:rPr>
        <w:t>практичних занять з учнями та працівниками ЗНЗ та ДНЗ;</w:t>
      </w:r>
    </w:p>
    <w:p w:rsidR="00FF1851" w:rsidRPr="00FC064C" w:rsidRDefault="00FF1851" w:rsidP="00FF1851">
      <w:pPr>
        <w:ind w:firstLine="720"/>
        <w:jc w:val="both"/>
        <w:rPr>
          <w:sz w:val="28"/>
          <w:szCs w:val="28"/>
          <w:lang w:val="uk-UA"/>
        </w:rPr>
      </w:pPr>
      <w:r w:rsidRPr="00FC064C">
        <w:rPr>
          <w:sz w:val="28"/>
          <w:szCs w:val="28"/>
          <w:lang w:val="uk-UA"/>
        </w:rPr>
        <w:t>- удосконалення планування та проведення занять;</w:t>
      </w:r>
    </w:p>
    <w:p w:rsidR="00FF1851" w:rsidRPr="00FC064C" w:rsidRDefault="00FF1851" w:rsidP="00FF1851">
      <w:pPr>
        <w:ind w:firstLine="720"/>
        <w:jc w:val="both"/>
        <w:rPr>
          <w:sz w:val="28"/>
          <w:szCs w:val="28"/>
          <w:lang w:val="uk-UA"/>
        </w:rPr>
      </w:pPr>
      <w:r w:rsidRPr="00FC064C">
        <w:rPr>
          <w:sz w:val="28"/>
          <w:szCs w:val="28"/>
          <w:lang w:val="uk-UA"/>
        </w:rPr>
        <w:t>- дій при виникненні можливих надзвичайних ситуацій техногенного та природного характеру;</w:t>
      </w:r>
    </w:p>
    <w:p w:rsidR="00FF1851" w:rsidRPr="00FC064C" w:rsidRDefault="00FF1851" w:rsidP="00FF1851">
      <w:pPr>
        <w:ind w:firstLine="720"/>
        <w:jc w:val="both"/>
        <w:rPr>
          <w:sz w:val="28"/>
          <w:szCs w:val="28"/>
          <w:lang w:val="uk-UA"/>
        </w:rPr>
      </w:pPr>
      <w:r w:rsidRPr="00FC064C">
        <w:rPr>
          <w:sz w:val="28"/>
          <w:szCs w:val="28"/>
          <w:lang w:val="uk-UA"/>
        </w:rPr>
        <w:t>- реального захисту усього учнівського та викладацького складу ЗНЗ, ДНЗ від негативного впливу у разі виникнення аварій, катастроф і стихійного лиха;</w:t>
      </w:r>
    </w:p>
    <w:p w:rsidR="00FF1851" w:rsidRPr="00FC064C" w:rsidRDefault="00FF1851" w:rsidP="00FF1851">
      <w:pPr>
        <w:ind w:firstLine="720"/>
        <w:jc w:val="both"/>
        <w:rPr>
          <w:sz w:val="28"/>
          <w:szCs w:val="28"/>
          <w:lang w:val="uk-UA"/>
        </w:rPr>
      </w:pPr>
      <w:r w:rsidRPr="00FC064C">
        <w:rPr>
          <w:sz w:val="28"/>
          <w:szCs w:val="28"/>
          <w:lang w:val="uk-UA"/>
        </w:rPr>
        <w:t>- створення навчально-матеріальної бази (куточків цивільного захисту, стендів з цивільного захисту);</w:t>
      </w:r>
    </w:p>
    <w:p w:rsidR="00FF1851" w:rsidRPr="00FC064C" w:rsidRDefault="00FF1851" w:rsidP="00FF1851">
      <w:pPr>
        <w:ind w:firstLine="720"/>
        <w:jc w:val="both"/>
        <w:rPr>
          <w:sz w:val="28"/>
          <w:szCs w:val="28"/>
          <w:lang w:val="uk-UA"/>
        </w:rPr>
      </w:pPr>
      <w:r w:rsidRPr="00FC064C">
        <w:rPr>
          <w:sz w:val="28"/>
          <w:szCs w:val="28"/>
          <w:lang w:val="uk-UA"/>
        </w:rPr>
        <w:t>- проведення відповідних змагань з рятувальної справи;</w:t>
      </w:r>
    </w:p>
    <w:p w:rsidR="00FF1851" w:rsidRPr="00FC064C" w:rsidRDefault="00FF1851" w:rsidP="00FF1851">
      <w:pPr>
        <w:ind w:firstLine="720"/>
        <w:jc w:val="both"/>
        <w:rPr>
          <w:sz w:val="28"/>
          <w:szCs w:val="28"/>
          <w:lang w:val="uk-UA"/>
        </w:rPr>
      </w:pPr>
      <w:r w:rsidRPr="00FC064C">
        <w:rPr>
          <w:sz w:val="28"/>
          <w:szCs w:val="28"/>
          <w:lang w:val="uk-UA"/>
        </w:rPr>
        <w:t>- профілактики масових інфекційних захворювань і отруєнь;</w:t>
      </w:r>
    </w:p>
    <w:p w:rsidR="00FF1851" w:rsidRPr="00FC064C" w:rsidRDefault="00FF1851" w:rsidP="00FC064C">
      <w:pPr>
        <w:ind w:firstLine="720"/>
        <w:jc w:val="both"/>
        <w:rPr>
          <w:sz w:val="10"/>
          <w:szCs w:val="10"/>
          <w:lang w:val="uk-UA"/>
        </w:rPr>
      </w:pPr>
      <w:r w:rsidRPr="00FC064C">
        <w:rPr>
          <w:sz w:val="28"/>
          <w:szCs w:val="28"/>
          <w:lang w:val="uk-UA"/>
        </w:rPr>
        <w:t>- запобігання загибелі на воді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FC064C">
        <w:rPr>
          <w:sz w:val="28"/>
          <w:szCs w:val="28"/>
          <w:lang w:val="uk-UA"/>
        </w:rPr>
        <w:t xml:space="preserve">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 освіти та культури райдержадміністрації,</w:t>
      </w:r>
    </w:p>
    <w:p w:rsidR="00FC064C" w:rsidRDefault="00FC064C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виконкоми Устилузької міської та сільських рад,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FC06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Володимир-Волинське ТМО</w:t>
      </w:r>
      <w:r w:rsidR="00FC064C">
        <w:rPr>
          <w:sz w:val="28"/>
          <w:szCs w:val="28"/>
          <w:lang w:val="uk-UA"/>
        </w:rPr>
        <w:t>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сектор з питань цивільного захисту та мобілізаційної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роботи райдержадміністрації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постійно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</w:t>
      </w:r>
    </w:p>
    <w:p w:rsidR="00FF1851" w:rsidRPr="008C4D02" w:rsidRDefault="00FF1851" w:rsidP="00FF1851">
      <w:pPr>
        <w:jc w:val="both"/>
        <w:rPr>
          <w:sz w:val="16"/>
          <w:szCs w:val="16"/>
          <w:lang w:val="uk-UA"/>
        </w:rPr>
      </w:pPr>
    </w:p>
    <w:p w:rsidR="00FF1851" w:rsidRPr="00BF5BBA" w:rsidRDefault="00FF1851" w:rsidP="00BF5BBA">
      <w:pPr>
        <w:ind w:firstLine="720"/>
        <w:jc w:val="both"/>
        <w:rPr>
          <w:sz w:val="10"/>
          <w:szCs w:val="10"/>
          <w:lang w:val="uk-UA"/>
        </w:rPr>
      </w:pPr>
      <w:r w:rsidRPr="00FC064C">
        <w:rPr>
          <w:sz w:val="28"/>
          <w:szCs w:val="28"/>
          <w:lang w:val="uk-UA"/>
        </w:rPr>
        <w:lastRenderedPageBreak/>
        <w:t>3. Надання допомоги і участь у проведенні «Школи безпеки з цивільного захисту» у навчальних закладах системи повної загальної середньої освіти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відділ освіти та культури райдержадміністрації,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сектор з питань цивільного захисту 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райдержадміністрації, виконкоми Устилузької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міської та сільських рад</w:t>
      </w:r>
    </w:p>
    <w:p w:rsidR="00FF1851" w:rsidRDefault="00FF1851" w:rsidP="00FF1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квітень-травень 2020 року</w:t>
      </w:r>
    </w:p>
    <w:p w:rsidR="00FF1851" w:rsidRPr="00BF5BBA" w:rsidRDefault="00FF1851" w:rsidP="00BF5B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                                                               </w:t>
      </w:r>
    </w:p>
    <w:p w:rsidR="00FF1851" w:rsidRDefault="00FF1851" w:rsidP="00FF1851">
      <w:pPr>
        <w:pStyle w:val="31"/>
      </w:pPr>
      <w:r>
        <w:rPr>
          <w:lang w:val="en-US"/>
        </w:rPr>
        <w:t>V</w:t>
      </w:r>
      <w:r>
        <w:t xml:space="preserve">ІІІ. Заходи підвищення рівня загальноосвітньої підготовки </w:t>
      </w:r>
    </w:p>
    <w:p w:rsidR="00FF1851" w:rsidRDefault="00FF1851" w:rsidP="00FF1851">
      <w:pPr>
        <w:pStyle w:val="31"/>
        <w:rPr>
          <w:b/>
          <w:bCs/>
          <w:sz w:val="20"/>
          <w:szCs w:val="20"/>
        </w:rPr>
      </w:pPr>
      <w:r>
        <w:t>та вивчення державної мови</w:t>
      </w:r>
    </w:p>
    <w:p w:rsidR="00FF1851" w:rsidRDefault="00FF1851" w:rsidP="00FF1851">
      <w:pPr>
        <w:pStyle w:val="31"/>
        <w:rPr>
          <w:b/>
          <w:bCs/>
          <w:sz w:val="20"/>
          <w:szCs w:val="20"/>
        </w:rPr>
      </w:pPr>
    </w:p>
    <w:p w:rsidR="00FF1851" w:rsidRDefault="00FF1851" w:rsidP="00FF1851">
      <w:pPr>
        <w:ind w:firstLine="720"/>
        <w:jc w:val="both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 xml:space="preserve"> Організація проведення занять з юнаками, які мають низький рівень загальноосвітньої підготовки та недостатньо володіють державною мовою</w:t>
      </w:r>
    </w:p>
    <w:p w:rsidR="00FF1851" w:rsidRDefault="00FF1851" w:rsidP="00FF1851">
      <w:pPr>
        <w:ind w:firstLine="720"/>
        <w:jc w:val="both"/>
        <w:rPr>
          <w:sz w:val="10"/>
          <w:szCs w:val="1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351"/>
      </w:tblGrid>
      <w:tr w:rsidR="00FF1851" w:rsidTr="00A84D88">
        <w:tc>
          <w:tcPr>
            <w:tcW w:w="4503" w:type="dxa"/>
          </w:tcPr>
          <w:p w:rsidR="00FF1851" w:rsidRDefault="00FF1851" w:rsidP="00A84D88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</w:tcPr>
          <w:p w:rsidR="00FF1851" w:rsidRPr="008C4D02" w:rsidRDefault="00FF1851" w:rsidP="00A84D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та культури райдержадміністрації</w:t>
            </w:r>
          </w:p>
          <w:p w:rsidR="00FF1851" w:rsidRPr="00CE5B72" w:rsidRDefault="00FF1851" w:rsidP="00A84D88">
            <w:pPr>
              <w:rPr>
                <w:sz w:val="6"/>
                <w:szCs w:val="6"/>
                <w:lang w:val="uk-UA"/>
              </w:rPr>
            </w:pPr>
          </w:p>
          <w:p w:rsidR="00FF1851" w:rsidRDefault="00FF1851" w:rsidP="00A84D88">
            <w:pPr>
              <w:jc w:val="both"/>
            </w:pPr>
            <w:r>
              <w:rPr>
                <w:sz w:val="28"/>
                <w:szCs w:val="28"/>
                <w:lang w:val="uk-UA"/>
              </w:rPr>
              <w:t>протягом 2019-2020 навчального року</w:t>
            </w:r>
          </w:p>
        </w:tc>
      </w:tr>
    </w:tbl>
    <w:p w:rsidR="00FF1851" w:rsidRDefault="00FF1851" w:rsidP="00BF5BBA">
      <w:pPr>
        <w:rPr>
          <w:sz w:val="28"/>
          <w:szCs w:val="28"/>
          <w:lang w:val="uk-UA"/>
        </w:rPr>
      </w:pPr>
    </w:p>
    <w:p w:rsidR="00FF1851" w:rsidRPr="00BF5BBA" w:rsidRDefault="00FF1851" w:rsidP="00FF18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ІХ. </w:t>
      </w:r>
      <w:r w:rsidRPr="00BF5BBA">
        <w:rPr>
          <w:sz w:val="28"/>
          <w:szCs w:val="28"/>
          <w:lang w:val="uk-UA"/>
        </w:rPr>
        <w:t xml:space="preserve">Організація контролю за ходом підготовки молоді </w:t>
      </w:r>
    </w:p>
    <w:p w:rsidR="00FF1851" w:rsidRPr="00BF5BBA" w:rsidRDefault="00FF1851" w:rsidP="00FF1851">
      <w:pPr>
        <w:jc w:val="center"/>
        <w:rPr>
          <w:sz w:val="28"/>
          <w:szCs w:val="28"/>
          <w:lang w:val="uk-UA"/>
        </w:rPr>
      </w:pPr>
      <w:r w:rsidRPr="00BF5BBA">
        <w:rPr>
          <w:sz w:val="28"/>
          <w:szCs w:val="28"/>
          <w:lang w:val="uk-UA"/>
        </w:rPr>
        <w:t xml:space="preserve">до військової служби у навчальних закладах </w:t>
      </w:r>
    </w:p>
    <w:p w:rsidR="00FF1851" w:rsidRPr="00BF5BBA" w:rsidRDefault="00FF1851" w:rsidP="00FF1851">
      <w:pPr>
        <w:jc w:val="center"/>
        <w:rPr>
          <w:lang w:val="uk-UA"/>
        </w:rPr>
      </w:pPr>
      <w:r w:rsidRPr="00BF5BBA">
        <w:rPr>
          <w:sz w:val="28"/>
          <w:szCs w:val="28"/>
          <w:lang w:val="uk-UA"/>
        </w:rPr>
        <w:t xml:space="preserve">районів та міст області </w:t>
      </w:r>
    </w:p>
    <w:p w:rsidR="00FF1851" w:rsidRDefault="00FF1851" w:rsidP="00FF1851">
      <w:pPr>
        <w:jc w:val="center"/>
      </w:pPr>
    </w:p>
    <w:p w:rsidR="00FF1851" w:rsidRDefault="00FF1851" w:rsidP="00FF1851">
      <w:pPr>
        <w:pStyle w:val="21"/>
        <w:ind w:firstLine="720"/>
        <w:rPr>
          <w:sz w:val="16"/>
          <w:szCs w:val="16"/>
        </w:rPr>
      </w:pPr>
      <w:r>
        <w:t xml:space="preserve">Здійснити перевірку стану підготовки молоді до військової служби, підготовки призовників з військово-технічних спеціальностей у районі  </w:t>
      </w:r>
    </w:p>
    <w:p w:rsidR="00FF1851" w:rsidRDefault="00FF1851" w:rsidP="00FF18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FF1851" w:rsidRDefault="00FF1851" w:rsidP="00FF1851">
      <w:pPr>
        <w:ind w:left="2880"/>
        <w:rPr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відділ освіти та культури райдержадміністрації,</w:t>
      </w:r>
    </w:p>
    <w:p w:rsidR="00FF1851" w:rsidRDefault="00FF1851" w:rsidP="00FF1851">
      <w:pPr>
        <w:rPr>
          <w:sz w:val="28"/>
          <w:szCs w:val="28"/>
        </w:rPr>
      </w:pPr>
      <w:r>
        <w:rPr>
          <w:spacing w:val="-8"/>
          <w:sz w:val="28"/>
          <w:szCs w:val="28"/>
          <w:lang w:val="uk-UA"/>
        </w:rPr>
        <w:t xml:space="preserve">                                                    об’єднаний районний </w:t>
      </w:r>
      <w:r w:rsidRPr="00BF5BBA">
        <w:rPr>
          <w:spacing w:val="-8"/>
          <w:sz w:val="28"/>
          <w:szCs w:val="28"/>
          <w:lang w:val="uk-UA"/>
        </w:rPr>
        <w:t>військовий комісаріат</w:t>
      </w:r>
      <w:r>
        <w:rPr>
          <w:spacing w:val="-8"/>
          <w:sz w:val="28"/>
          <w:szCs w:val="28"/>
        </w:rPr>
        <w:t xml:space="preserve"> </w:t>
      </w:r>
    </w:p>
    <w:p w:rsidR="00FF1851" w:rsidRDefault="00FF1851" w:rsidP="00FF1851">
      <w:pPr>
        <w:pStyle w:val="21"/>
      </w:pPr>
      <w:r>
        <w:t xml:space="preserve">                                              березень 2020 року      </w:t>
      </w:r>
    </w:p>
    <w:p w:rsidR="001F054B" w:rsidRPr="00FF1851" w:rsidRDefault="001F054B">
      <w:pPr>
        <w:rPr>
          <w:lang w:val="uk-UA"/>
        </w:rPr>
      </w:pPr>
    </w:p>
    <w:sectPr w:rsidR="001F054B" w:rsidRPr="00FF1851" w:rsidSect="00FF1851">
      <w:headerReference w:type="default" r:id="rId7"/>
      <w:pgSz w:w="11906" w:h="16838"/>
      <w:pgMar w:top="357" w:right="567" w:bottom="357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185" w:rsidRDefault="00F05185" w:rsidP="00FF1851">
      <w:r>
        <w:separator/>
      </w:r>
    </w:p>
  </w:endnote>
  <w:endnote w:type="continuationSeparator" w:id="0">
    <w:p w:rsidR="00F05185" w:rsidRDefault="00F05185" w:rsidP="00FF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185" w:rsidRDefault="00F05185" w:rsidP="00FF1851">
      <w:r>
        <w:separator/>
      </w:r>
    </w:p>
  </w:footnote>
  <w:footnote w:type="continuationSeparator" w:id="0">
    <w:p w:rsidR="00F05185" w:rsidRDefault="00F05185" w:rsidP="00FF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8809204"/>
      <w:docPartObj>
        <w:docPartGallery w:val="Page Numbers (Top of Page)"/>
        <w:docPartUnique/>
      </w:docPartObj>
    </w:sdtPr>
    <w:sdtEndPr/>
    <w:sdtContent>
      <w:p w:rsidR="00FF1851" w:rsidRDefault="00FF18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F36">
          <w:rPr>
            <w:noProof/>
          </w:rPr>
          <w:t>2</w:t>
        </w:r>
        <w:r>
          <w:fldChar w:fldCharType="end"/>
        </w:r>
      </w:p>
    </w:sdtContent>
  </w:sdt>
  <w:p w:rsidR="00FF1851" w:rsidRDefault="00FF185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1EFF26"/>
    <w:lvl w:ilvl="0">
      <w:numFmt w:val="bullet"/>
      <w:pStyle w:val="1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lvl w:ilvl="0">
        <w:numFmt w:val="bullet"/>
        <w:pStyle w:val="1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270"/>
    <w:rsid w:val="0001320F"/>
    <w:rsid w:val="00052462"/>
    <w:rsid w:val="000B42AD"/>
    <w:rsid w:val="00125B48"/>
    <w:rsid w:val="001F054B"/>
    <w:rsid w:val="00264A8F"/>
    <w:rsid w:val="002913E0"/>
    <w:rsid w:val="003A0EFC"/>
    <w:rsid w:val="003F579F"/>
    <w:rsid w:val="00404AF7"/>
    <w:rsid w:val="00552270"/>
    <w:rsid w:val="005D76B8"/>
    <w:rsid w:val="00712F36"/>
    <w:rsid w:val="00720276"/>
    <w:rsid w:val="007A27F0"/>
    <w:rsid w:val="007B3705"/>
    <w:rsid w:val="00AA0994"/>
    <w:rsid w:val="00BF5BBA"/>
    <w:rsid w:val="00C63070"/>
    <w:rsid w:val="00D3508E"/>
    <w:rsid w:val="00D7031D"/>
    <w:rsid w:val="00E61295"/>
    <w:rsid w:val="00EB659C"/>
    <w:rsid w:val="00F05185"/>
    <w:rsid w:val="00FC064C"/>
    <w:rsid w:val="00FF1851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2C9F7"/>
  <w15:chartTrackingRefBased/>
  <w15:docId w15:val="{AF861641-F5BA-4EBA-9C97-3D7E8173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85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F1851"/>
    <w:pPr>
      <w:keepNext/>
      <w:widowControl/>
      <w:numPr>
        <w:numId w:val="1"/>
      </w:numPr>
      <w:suppressAutoHyphens/>
      <w:autoSpaceDE/>
      <w:autoSpaceDN/>
      <w:adjustRightInd/>
      <w:jc w:val="center"/>
      <w:outlineLvl w:val="0"/>
    </w:pPr>
    <w:rPr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1"/>
    <w:rsid w:val="00720276"/>
    <w:rPr>
      <w:sz w:val="4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FF1851"/>
    <w:rPr>
      <w:sz w:val="28"/>
      <w:szCs w:val="28"/>
      <w:lang w:val="uk-UA" w:eastAsia="ar-SA"/>
    </w:rPr>
  </w:style>
  <w:style w:type="paragraph" w:customStyle="1" w:styleId="21">
    <w:name w:val="Основной текст 21"/>
    <w:basedOn w:val="a"/>
    <w:uiPriority w:val="99"/>
    <w:rsid w:val="00FF1851"/>
    <w:pPr>
      <w:widowControl/>
      <w:suppressAutoHyphens/>
      <w:autoSpaceDE/>
      <w:autoSpaceDN/>
      <w:adjustRightInd/>
      <w:jc w:val="both"/>
    </w:pPr>
    <w:rPr>
      <w:sz w:val="28"/>
      <w:szCs w:val="28"/>
      <w:lang w:val="uk-UA" w:eastAsia="ar-SA"/>
    </w:rPr>
  </w:style>
  <w:style w:type="paragraph" w:styleId="a3">
    <w:name w:val="Body Text Indent"/>
    <w:basedOn w:val="a"/>
    <w:link w:val="a4"/>
    <w:uiPriority w:val="99"/>
    <w:rsid w:val="00FF1851"/>
    <w:pPr>
      <w:widowControl/>
      <w:suppressAutoHyphens/>
      <w:autoSpaceDE/>
      <w:autoSpaceDN/>
      <w:adjustRightInd/>
      <w:ind w:left="3600" w:hanging="3600"/>
    </w:pPr>
    <w:rPr>
      <w:sz w:val="28"/>
      <w:szCs w:val="28"/>
      <w:lang w:val="uk-UA" w:eastAsia="ar-SA"/>
    </w:rPr>
  </w:style>
  <w:style w:type="character" w:customStyle="1" w:styleId="a4">
    <w:name w:val="Основний текст з відступом Знак"/>
    <w:basedOn w:val="a0"/>
    <w:link w:val="a3"/>
    <w:uiPriority w:val="99"/>
    <w:rsid w:val="00FF1851"/>
    <w:rPr>
      <w:sz w:val="28"/>
      <w:szCs w:val="28"/>
      <w:lang w:val="uk-UA" w:eastAsia="ar-SA"/>
    </w:rPr>
  </w:style>
  <w:style w:type="paragraph" w:customStyle="1" w:styleId="31">
    <w:name w:val="Основной текст 31"/>
    <w:basedOn w:val="a"/>
    <w:uiPriority w:val="99"/>
    <w:rsid w:val="00FF1851"/>
    <w:pPr>
      <w:widowControl/>
      <w:suppressAutoHyphens/>
      <w:autoSpaceDE/>
      <w:autoSpaceDN/>
      <w:adjustRightInd/>
      <w:jc w:val="center"/>
    </w:pPr>
    <w:rPr>
      <w:sz w:val="28"/>
      <w:szCs w:val="28"/>
      <w:lang w:val="uk-UA" w:eastAsia="ar-SA"/>
    </w:rPr>
  </w:style>
  <w:style w:type="paragraph" w:styleId="a5">
    <w:name w:val="header"/>
    <w:basedOn w:val="a"/>
    <w:link w:val="a6"/>
    <w:uiPriority w:val="99"/>
    <w:rsid w:val="00FF1851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F1851"/>
  </w:style>
  <w:style w:type="paragraph" w:styleId="a7">
    <w:name w:val="footer"/>
    <w:basedOn w:val="a"/>
    <w:link w:val="a8"/>
    <w:rsid w:val="00FF185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FF1851"/>
  </w:style>
  <w:style w:type="paragraph" w:styleId="a9">
    <w:name w:val="Balloon Text"/>
    <w:basedOn w:val="a"/>
    <w:link w:val="aa"/>
    <w:rsid w:val="00FF1851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rsid w:val="00FF1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1413</Words>
  <Characters>15751</Characters>
  <Application>Microsoft Office Word</Application>
  <DocSecurity>0</DocSecurity>
  <Lines>131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Myroslav</cp:lastModifiedBy>
  <cp:revision>5</cp:revision>
  <cp:lastPrinted>2019-09-12T07:04:00Z</cp:lastPrinted>
  <dcterms:created xsi:type="dcterms:W3CDTF">2019-09-05T12:50:00Z</dcterms:created>
  <dcterms:modified xsi:type="dcterms:W3CDTF">2019-09-17T08:54:00Z</dcterms:modified>
</cp:coreProperties>
</file>