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EE3" w:rsidRDefault="00917EE3" w:rsidP="00D6217F">
      <w:pPr>
        <w:tabs>
          <w:tab w:val="left" w:pos="709"/>
        </w:tabs>
        <w:ind w:right="-143"/>
        <w:jc w:val="center"/>
        <w:rPr>
          <w:snapToGrid w:val="0"/>
          <w:spacing w:val="8"/>
          <w:lang w:val="uk-UA"/>
        </w:rPr>
      </w:pPr>
      <w:r w:rsidRPr="005E39AF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917EE3" w:rsidRDefault="00917EE3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917EE3" w:rsidRDefault="00917EE3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917EE3" w:rsidRDefault="00917EE3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917EE3" w:rsidRDefault="00917EE3" w:rsidP="00424822">
      <w:pPr>
        <w:rPr>
          <w:sz w:val="28"/>
          <w:szCs w:val="28"/>
        </w:rPr>
      </w:pPr>
    </w:p>
    <w:p w:rsidR="00917EE3" w:rsidRDefault="00917EE3" w:rsidP="00424822">
      <w:pPr>
        <w:pStyle w:val="Heading2"/>
      </w:pPr>
      <w:r>
        <w:t>РОЗПОРЯДЖЕННЯ</w:t>
      </w:r>
    </w:p>
    <w:p w:rsidR="00917EE3" w:rsidRPr="00E179BF" w:rsidRDefault="00917EE3" w:rsidP="00424822">
      <w:pPr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     </w:t>
      </w:r>
    </w:p>
    <w:p w:rsidR="00917EE3" w:rsidRPr="00E179BF" w:rsidRDefault="00917EE3" w:rsidP="00E179BF">
      <w:pPr>
        <w:tabs>
          <w:tab w:val="left" w:pos="720"/>
        </w:tabs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</w:t>
      </w:r>
      <w:r w:rsidRPr="00E179BF">
        <w:rPr>
          <w:sz w:val="28"/>
          <w:szCs w:val="28"/>
        </w:rPr>
        <w:t xml:space="preserve"> </w:t>
      </w:r>
      <w:r w:rsidRPr="00137F5F">
        <w:rPr>
          <w:sz w:val="28"/>
          <w:szCs w:val="28"/>
        </w:rPr>
        <w:t>19</w:t>
      </w:r>
      <w:r w:rsidRPr="00E179B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липня</w:t>
      </w:r>
      <w:r w:rsidRPr="00E179BF">
        <w:rPr>
          <w:sz w:val="28"/>
          <w:szCs w:val="28"/>
          <w:lang w:val="uk-UA"/>
        </w:rPr>
        <w:t xml:space="preserve"> 2017 року          м. Володимир-Волинський                            </w:t>
      </w:r>
      <w:r>
        <w:rPr>
          <w:sz w:val="28"/>
          <w:szCs w:val="28"/>
          <w:lang w:val="uk-UA"/>
        </w:rPr>
        <w:t xml:space="preserve">   </w:t>
      </w:r>
      <w:r w:rsidRPr="00E179BF">
        <w:rPr>
          <w:sz w:val="28"/>
          <w:szCs w:val="28"/>
          <w:lang w:val="uk-UA"/>
        </w:rPr>
        <w:t xml:space="preserve">№ </w:t>
      </w:r>
      <w:r w:rsidRPr="00137F5F">
        <w:rPr>
          <w:sz w:val="28"/>
          <w:szCs w:val="28"/>
        </w:rPr>
        <w:t>257</w:t>
      </w:r>
      <w:r w:rsidRPr="00E179BF">
        <w:rPr>
          <w:sz w:val="28"/>
          <w:szCs w:val="28"/>
          <w:lang w:val="uk-UA"/>
        </w:rPr>
        <w:t xml:space="preserve">                </w:t>
      </w:r>
    </w:p>
    <w:p w:rsidR="00917EE3" w:rsidRPr="00E179BF" w:rsidRDefault="00917EE3" w:rsidP="00424822">
      <w:pPr>
        <w:jc w:val="center"/>
        <w:rPr>
          <w:sz w:val="28"/>
          <w:szCs w:val="28"/>
          <w:lang w:val="uk-UA"/>
        </w:rPr>
      </w:pPr>
    </w:p>
    <w:p w:rsidR="00917EE3" w:rsidRPr="00E179BF" w:rsidRDefault="00917EE3" w:rsidP="000727B3">
      <w:pPr>
        <w:pStyle w:val="Heading3"/>
        <w:tabs>
          <w:tab w:val="left" w:pos="709"/>
        </w:tabs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Pr="00E179BF">
        <w:rPr>
          <w:b w:val="0"/>
          <w:bCs w:val="0"/>
          <w:sz w:val="28"/>
          <w:szCs w:val="28"/>
        </w:rPr>
        <w:t>П</w:t>
      </w:r>
      <w:r>
        <w:rPr>
          <w:b w:val="0"/>
          <w:bCs w:val="0"/>
          <w:sz w:val="28"/>
          <w:szCs w:val="28"/>
        </w:rPr>
        <w:t xml:space="preserve">ро надання одноразової грошової допомоги демобілізованим учасникам антитерористичної операції та членам сімей загиблих учасників АТО </w:t>
      </w:r>
    </w:p>
    <w:p w:rsidR="00917EE3" w:rsidRPr="00E179BF" w:rsidRDefault="00917EE3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ab/>
      </w:r>
    </w:p>
    <w:p w:rsidR="00917EE3" w:rsidRDefault="00917EE3" w:rsidP="00D1330D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 xml:space="preserve">          Відповідно </w:t>
      </w:r>
      <w:r w:rsidRPr="0090013B">
        <w:rPr>
          <w:color w:val="000000"/>
          <w:sz w:val="28"/>
          <w:szCs w:val="28"/>
          <w:lang w:val="uk-UA"/>
        </w:rPr>
        <w:t xml:space="preserve">до районної Програми </w:t>
      </w:r>
      <w:r>
        <w:rPr>
          <w:color w:val="000000"/>
          <w:sz w:val="28"/>
          <w:szCs w:val="28"/>
          <w:lang w:val="uk-UA"/>
        </w:rPr>
        <w:t xml:space="preserve">підтримки демобілізованих учасників антитерористичної операції та членів їх сімей </w:t>
      </w:r>
      <w:r w:rsidRPr="0090013B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2017 рік</w:t>
      </w:r>
      <w:r w:rsidRPr="0090013B">
        <w:rPr>
          <w:color w:val="000000"/>
          <w:sz w:val="28"/>
          <w:szCs w:val="28"/>
          <w:lang w:val="uk-UA"/>
        </w:rPr>
        <w:t>, згідно Порядку використання коштів, передбачених в районному бюджеті на надання о</w:t>
      </w:r>
      <w:r>
        <w:rPr>
          <w:color w:val="000000"/>
          <w:sz w:val="28"/>
          <w:szCs w:val="28"/>
          <w:lang w:val="uk-UA"/>
        </w:rPr>
        <w:t>дноразової грошової</w:t>
      </w:r>
      <w:r w:rsidRPr="0090013B">
        <w:rPr>
          <w:color w:val="000000"/>
          <w:sz w:val="28"/>
          <w:szCs w:val="28"/>
          <w:lang w:val="uk-UA"/>
        </w:rPr>
        <w:t xml:space="preserve"> допомоги </w:t>
      </w:r>
      <w:r>
        <w:rPr>
          <w:color w:val="000000"/>
          <w:sz w:val="28"/>
          <w:szCs w:val="28"/>
          <w:lang w:val="uk-UA"/>
        </w:rPr>
        <w:t>демобілізованим учасникам антитерористичної операції та членам сімей загиблих</w:t>
      </w:r>
      <w:r w:rsidRPr="007046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учасників АТО, </w:t>
      </w:r>
      <w:r w:rsidRPr="0090013B">
        <w:rPr>
          <w:color w:val="000000"/>
          <w:sz w:val="28"/>
          <w:szCs w:val="28"/>
          <w:lang w:val="uk-UA"/>
        </w:rPr>
        <w:t>затвердженого рішенн</w:t>
      </w:r>
      <w:r>
        <w:rPr>
          <w:color w:val="000000"/>
          <w:sz w:val="28"/>
          <w:szCs w:val="28"/>
          <w:lang w:val="uk-UA"/>
        </w:rPr>
        <w:t>ям районної ради від</w:t>
      </w:r>
      <w:r w:rsidRPr="001F421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16</w:t>
      </w:r>
      <w:r w:rsidRPr="001F4212">
        <w:rPr>
          <w:sz w:val="28"/>
          <w:szCs w:val="28"/>
          <w:lang w:val="uk-UA"/>
        </w:rPr>
        <w:t>.12.2016</w:t>
      </w:r>
      <w:r>
        <w:rPr>
          <w:sz w:val="28"/>
          <w:szCs w:val="28"/>
          <w:lang w:val="uk-UA"/>
        </w:rPr>
        <w:t xml:space="preserve"> № 8/9,</w:t>
      </w:r>
      <w:r>
        <w:rPr>
          <w:color w:val="000000"/>
          <w:sz w:val="28"/>
          <w:szCs w:val="28"/>
          <w:lang w:val="uk-UA"/>
        </w:rPr>
        <w:t xml:space="preserve"> та </w:t>
      </w:r>
      <w:r w:rsidRPr="0090013B">
        <w:rPr>
          <w:color w:val="000000"/>
          <w:sz w:val="28"/>
          <w:szCs w:val="28"/>
          <w:lang w:val="uk-UA"/>
        </w:rPr>
        <w:t xml:space="preserve">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>призначення житлових субсидій п</w:t>
      </w:r>
      <w:r>
        <w:rPr>
          <w:color w:val="000000"/>
          <w:sz w:val="28"/>
          <w:szCs w:val="28"/>
          <w:lang w:val="uk-UA"/>
        </w:rPr>
        <w:t>ри райдержадміністрації від 19.07.2017 № 15:</w:t>
      </w:r>
    </w:p>
    <w:p w:rsidR="00917EE3" w:rsidRDefault="00917EE3" w:rsidP="00D1330D">
      <w:pPr>
        <w:tabs>
          <w:tab w:val="left" w:pos="709"/>
        </w:tabs>
        <w:ind w:right="7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1. </w:t>
      </w:r>
      <w:r w:rsidRPr="0090013B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Тимощуку Мирославу Анатолійовичу,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демобілізованому учаснику антитерористичної операції, </w:t>
      </w:r>
      <w:r>
        <w:rPr>
          <w:sz w:val="28"/>
          <w:szCs w:val="28"/>
          <w:lang w:val="uk-UA"/>
        </w:rPr>
        <w:t xml:space="preserve">жителю села Хмелівка </w:t>
      </w:r>
      <w:r w:rsidRPr="0090013B">
        <w:rPr>
          <w:sz w:val="28"/>
          <w:szCs w:val="28"/>
          <w:lang w:val="uk-UA"/>
        </w:rPr>
        <w:t xml:space="preserve">грошову допомогу </w:t>
      </w:r>
      <w:r>
        <w:rPr>
          <w:sz w:val="28"/>
          <w:szCs w:val="28"/>
          <w:lang w:val="uk-UA"/>
        </w:rPr>
        <w:t>в розмірі 10 000,00 (десять тисяч) гривень.</w:t>
      </w:r>
    </w:p>
    <w:p w:rsidR="00917EE3" w:rsidRPr="00D1330D" w:rsidRDefault="00917EE3" w:rsidP="00D1330D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2017рік по КПКВ </w:t>
      </w:r>
      <w:r w:rsidRPr="0090013B">
        <w:rPr>
          <w:sz w:val="28"/>
          <w:szCs w:val="28"/>
          <w:lang w:val="uk-UA"/>
        </w:rPr>
        <w:t>1513400.</w:t>
      </w:r>
    </w:p>
    <w:p w:rsidR="00917EE3" w:rsidRPr="0090013B" w:rsidRDefault="00917EE3" w:rsidP="00424822">
      <w:pPr>
        <w:ind w:right="78"/>
        <w:jc w:val="both"/>
        <w:rPr>
          <w:sz w:val="28"/>
          <w:szCs w:val="28"/>
          <w:lang w:val="uk-UA"/>
        </w:rPr>
      </w:pPr>
    </w:p>
    <w:p w:rsidR="00917EE3" w:rsidRDefault="00917EE3" w:rsidP="00424822">
      <w:pPr>
        <w:ind w:right="78"/>
        <w:jc w:val="both"/>
        <w:rPr>
          <w:sz w:val="28"/>
          <w:szCs w:val="28"/>
          <w:lang w:val="uk-UA"/>
        </w:rPr>
      </w:pPr>
    </w:p>
    <w:p w:rsidR="00917EE3" w:rsidRPr="001F5486" w:rsidRDefault="00917EE3" w:rsidP="00424822">
      <w:pPr>
        <w:ind w:right="78"/>
        <w:jc w:val="both"/>
        <w:rPr>
          <w:sz w:val="28"/>
          <w:szCs w:val="28"/>
          <w:lang w:val="uk-UA"/>
        </w:rPr>
      </w:pPr>
    </w:p>
    <w:p w:rsidR="00917EE3" w:rsidRPr="001F5486" w:rsidRDefault="00917EE3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917EE3" w:rsidRPr="001F5486" w:rsidRDefault="00917EE3" w:rsidP="00424822">
      <w:pPr>
        <w:ind w:right="78"/>
        <w:jc w:val="both"/>
        <w:rPr>
          <w:b/>
          <w:bCs/>
          <w:sz w:val="28"/>
          <w:szCs w:val="28"/>
        </w:rPr>
      </w:pPr>
    </w:p>
    <w:p w:rsidR="00917EE3" w:rsidRDefault="00917EE3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917EE3" w:rsidRPr="00E179BF" w:rsidRDefault="00917EE3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917EE3" w:rsidRPr="001F5486" w:rsidRDefault="00917EE3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 23</w:t>
      </w:r>
      <w:r w:rsidRPr="001F5486">
        <w:rPr>
          <w:sz w:val="28"/>
          <w:szCs w:val="28"/>
        </w:rPr>
        <w:t> </w:t>
      </w:r>
      <w:r w:rsidRPr="001F5486">
        <w:rPr>
          <w:sz w:val="28"/>
          <w:szCs w:val="28"/>
          <w:lang w:val="uk-UA"/>
        </w:rPr>
        <w:t>394</w:t>
      </w:r>
    </w:p>
    <w:sectPr w:rsidR="00917EE3" w:rsidRPr="001F5486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EE3" w:rsidRDefault="00917EE3" w:rsidP="00424822">
      <w:r>
        <w:separator/>
      </w:r>
    </w:p>
  </w:endnote>
  <w:endnote w:type="continuationSeparator" w:id="0">
    <w:p w:rsidR="00917EE3" w:rsidRDefault="00917EE3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EE3" w:rsidRDefault="00917EE3" w:rsidP="00424822">
      <w:r>
        <w:separator/>
      </w:r>
    </w:p>
  </w:footnote>
  <w:footnote w:type="continuationSeparator" w:id="0">
    <w:p w:rsidR="00917EE3" w:rsidRDefault="00917EE3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3735"/>
    <w:rsid w:val="000727B3"/>
    <w:rsid w:val="000B736D"/>
    <w:rsid w:val="000E213B"/>
    <w:rsid w:val="00123FE7"/>
    <w:rsid w:val="00124EBE"/>
    <w:rsid w:val="00134757"/>
    <w:rsid w:val="00137F5F"/>
    <w:rsid w:val="00152A18"/>
    <w:rsid w:val="00174976"/>
    <w:rsid w:val="001B2C23"/>
    <w:rsid w:val="001F4212"/>
    <w:rsid w:val="001F5486"/>
    <w:rsid w:val="00290AED"/>
    <w:rsid w:val="00310FD0"/>
    <w:rsid w:val="003323CB"/>
    <w:rsid w:val="003452AA"/>
    <w:rsid w:val="00364A6D"/>
    <w:rsid w:val="00424822"/>
    <w:rsid w:val="00437A1A"/>
    <w:rsid w:val="00484ACF"/>
    <w:rsid w:val="004D72E1"/>
    <w:rsid w:val="00540FE0"/>
    <w:rsid w:val="005A3456"/>
    <w:rsid w:val="005D2995"/>
    <w:rsid w:val="005E17F2"/>
    <w:rsid w:val="005E39AF"/>
    <w:rsid w:val="005E5DF7"/>
    <w:rsid w:val="00620276"/>
    <w:rsid w:val="00656C54"/>
    <w:rsid w:val="0067298C"/>
    <w:rsid w:val="006B0D5F"/>
    <w:rsid w:val="006B767F"/>
    <w:rsid w:val="006F470E"/>
    <w:rsid w:val="00704656"/>
    <w:rsid w:val="0078765C"/>
    <w:rsid w:val="007D4FEF"/>
    <w:rsid w:val="00864608"/>
    <w:rsid w:val="0087379F"/>
    <w:rsid w:val="00877BE5"/>
    <w:rsid w:val="008945A4"/>
    <w:rsid w:val="00896947"/>
    <w:rsid w:val="008C5D86"/>
    <w:rsid w:val="008E1AC9"/>
    <w:rsid w:val="0090013B"/>
    <w:rsid w:val="00917EE3"/>
    <w:rsid w:val="0096132C"/>
    <w:rsid w:val="009D36C7"/>
    <w:rsid w:val="00A27876"/>
    <w:rsid w:val="00A7695C"/>
    <w:rsid w:val="00AA6564"/>
    <w:rsid w:val="00AC46FC"/>
    <w:rsid w:val="00AF0567"/>
    <w:rsid w:val="00B73D7C"/>
    <w:rsid w:val="00B76DA9"/>
    <w:rsid w:val="00B9200B"/>
    <w:rsid w:val="00BA2433"/>
    <w:rsid w:val="00BD05BC"/>
    <w:rsid w:val="00BD68DE"/>
    <w:rsid w:val="00C211D7"/>
    <w:rsid w:val="00C231FB"/>
    <w:rsid w:val="00C73637"/>
    <w:rsid w:val="00D1330D"/>
    <w:rsid w:val="00D45F6D"/>
    <w:rsid w:val="00D61933"/>
    <w:rsid w:val="00D6217F"/>
    <w:rsid w:val="00D6294F"/>
    <w:rsid w:val="00D87F2B"/>
    <w:rsid w:val="00DB7D82"/>
    <w:rsid w:val="00DE4A6D"/>
    <w:rsid w:val="00E179BF"/>
    <w:rsid w:val="00E27B61"/>
    <w:rsid w:val="00E4712B"/>
    <w:rsid w:val="00EA0187"/>
    <w:rsid w:val="00EF3FAD"/>
    <w:rsid w:val="00F054FB"/>
    <w:rsid w:val="00F37DCD"/>
    <w:rsid w:val="00F44F5C"/>
    <w:rsid w:val="00F60853"/>
    <w:rsid w:val="00FA7C40"/>
    <w:rsid w:val="00FD14F5"/>
    <w:rsid w:val="00FF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27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</TotalTime>
  <Pages>1</Pages>
  <Words>205</Words>
  <Characters>1172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24</cp:revision>
  <cp:lastPrinted>2017-07-21T08:58:00Z</cp:lastPrinted>
  <dcterms:created xsi:type="dcterms:W3CDTF">2017-06-06T11:50:00Z</dcterms:created>
  <dcterms:modified xsi:type="dcterms:W3CDTF">2017-07-25T11:30:00Z</dcterms:modified>
</cp:coreProperties>
</file>