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87" w:rsidRPr="00464C40" w:rsidRDefault="004D7387" w:rsidP="000D765B">
      <w:pPr>
        <w:spacing w:line="360" w:lineRule="auto"/>
        <w:ind w:left="-709"/>
        <w:rPr>
          <w:bCs/>
          <w:sz w:val="28"/>
          <w:lang w:val="uk-UA"/>
        </w:rPr>
      </w:pPr>
      <w:r w:rsidRPr="00464C40">
        <w:rPr>
          <w:b/>
          <w:bCs/>
          <w:sz w:val="28"/>
        </w:rPr>
        <w:t xml:space="preserve">                                                              </w:t>
      </w:r>
      <w:r>
        <w:rPr>
          <w:b/>
          <w:bCs/>
          <w:sz w:val="28"/>
        </w:rPr>
        <w:t xml:space="preserve">                            </w:t>
      </w:r>
      <w:r w:rsidRPr="00464C40">
        <w:rPr>
          <w:bCs/>
          <w:sz w:val="28"/>
          <w:lang w:val="uk-UA"/>
        </w:rPr>
        <w:t>ЗАТВЕРДЖЕНО</w:t>
      </w:r>
    </w:p>
    <w:p w:rsidR="004D7387" w:rsidRDefault="004D7387" w:rsidP="000D765B">
      <w:pPr>
        <w:spacing w:line="360" w:lineRule="auto"/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розпорядження голови</w:t>
      </w:r>
    </w:p>
    <w:p w:rsidR="004D7387" w:rsidRDefault="004D7387" w:rsidP="000D765B">
      <w:pPr>
        <w:spacing w:line="360" w:lineRule="auto"/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районної державної адміністрації</w:t>
      </w:r>
    </w:p>
    <w:p w:rsidR="004D7387" w:rsidRPr="00597578" w:rsidRDefault="004D7387" w:rsidP="00464C40">
      <w:pPr>
        <w:ind w:left="-709"/>
        <w:rPr>
          <w:bCs/>
          <w:sz w:val="28"/>
          <w:lang w:val="en-US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>
        <w:rPr>
          <w:bCs/>
          <w:sz w:val="28"/>
          <w:lang w:val="en-US"/>
        </w:rPr>
        <w:t>09</w:t>
      </w:r>
      <w:r>
        <w:rPr>
          <w:bCs/>
          <w:sz w:val="28"/>
          <w:lang w:val="uk-UA"/>
        </w:rPr>
        <w:t xml:space="preserve"> грудня 2016 № </w:t>
      </w:r>
      <w:r>
        <w:rPr>
          <w:bCs/>
          <w:sz w:val="28"/>
          <w:lang w:val="en-US"/>
        </w:rPr>
        <w:t>489</w:t>
      </w:r>
    </w:p>
    <w:p w:rsidR="004D7387" w:rsidRDefault="004D7387" w:rsidP="000D765B">
      <w:pPr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</w:t>
      </w:r>
    </w:p>
    <w:p w:rsidR="004D7387" w:rsidRPr="0037634F" w:rsidRDefault="004D7387" w:rsidP="000D765B">
      <w:pPr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</w:t>
      </w:r>
    </w:p>
    <w:p w:rsidR="004D7387" w:rsidRDefault="004D7387" w:rsidP="000D765B">
      <w:pPr>
        <w:ind w:left="-709"/>
        <w:jc w:val="center"/>
        <w:rPr>
          <w:sz w:val="28"/>
          <w:szCs w:val="28"/>
          <w:lang w:val="uk-UA"/>
        </w:rPr>
      </w:pPr>
      <w:r w:rsidRPr="004F2DD2">
        <w:rPr>
          <w:sz w:val="28"/>
          <w:szCs w:val="28"/>
          <w:lang w:val="uk-UA"/>
        </w:rPr>
        <w:t xml:space="preserve">Кошторис витрат </w:t>
      </w:r>
    </w:p>
    <w:p w:rsidR="004D7387" w:rsidRPr="004F2DD2" w:rsidRDefault="004D7387" w:rsidP="000D765B">
      <w:pPr>
        <w:ind w:left="-709"/>
        <w:jc w:val="center"/>
        <w:rPr>
          <w:sz w:val="28"/>
          <w:szCs w:val="28"/>
          <w:lang w:val="uk-UA"/>
        </w:rPr>
      </w:pPr>
      <w:r w:rsidRPr="004F2DD2">
        <w:rPr>
          <w:sz w:val="28"/>
          <w:szCs w:val="28"/>
          <w:lang w:val="uk-UA"/>
        </w:rPr>
        <w:t xml:space="preserve">на організацію </w:t>
      </w:r>
      <w:r>
        <w:rPr>
          <w:sz w:val="28"/>
          <w:szCs w:val="28"/>
          <w:lang w:val="uk-UA"/>
        </w:rPr>
        <w:t xml:space="preserve">проведення заходів до Дня Святого Миколая та Новорічних і Різдвяних свят для дітей – сиріт та дітей, позбавлених батьківського піклування </w:t>
      </w:r>
    </w:p>
    <w:p w:rsidR="004D7387" w:rsidRPr="004D29A3" w:rsidRDefault="004D7387" w:rsidP="000D765B">
      <w:pPr>
        <w:jc w:val="center"/>
        <w:rPr>
          <w:sz w:val="28"/>
          <w:lang w:val="uk-UA"/>
        </w:rPr>
      </w:pPr>
    </w:p>
    <w:p w:rsidR="004D7387" w:rsidRDefault="004D7387" w:rsidP="000D765B">
      <w:pPr>
        <w:jc w:val="both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3927"/>
        <w:gridCol w:w="2060"/>
        <w:gridCol w:w="1534"/>
        <w:gridCol w:w="1684"/>
      </w:tblGrid>
      <w:tr w:rsidR="004D7387" w:rsidRPr="00100505" w:rsidTr="00CB1140">
        <w:tc>
          <w:tcPr>
            <w:tcW w:w="649" w:type="dxa"/>
            <w:vMerge w:val="restart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№</w:t>
            </w:r>
          </w:p>
        </w:tc>
        <w:tc>
          <w:tcPr>
            <w:tcW w:w="3927" w:type="dxa"/>
            <w:vMerge w:val="restart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Види витрат</w:t>
            </w:r>
          </w:p>
        </w:tc>
        <w:tc>
          <w:tcPr>
            <w:tcW w:w="2060" w:type="dxa"/>
            <w:vMerge w:val="restart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 xml:space="preserve">Необхідна сума на проведення заходу </w:t>
            </w:r>
          </w:p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(усього грн.)</w:t>
            </w:r>
          </w:p>
        </w:tc>
        <w:tc>
          <w:tcPr>
            <w:tcW w:w="3218" w:type="dxa"/>
            <w:gridSpan w:val="2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в тому числі</w:t>
            </w:r>
          </w:p>
        </w:tc>
      </w:tr>
      <w:tr w:rsidR="004D7387" w:rsidTr="00CB1140">
        <w:tc>
          <w:tcPr>
            <w:tcW w:w="0" w:type="auto"/>
            <w:vMerge/>
            <w:vAlign w:val="center"/>
          </w:tcPr>
          <w:p w:rsidR="004D7387" w:rsidRPr="0090273C" w:rsidRDefault="004D7387" w:rsidP="00CB1140">
            <w:pPr>
              <w:rPr>
                <w:i/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D7387" w:rsidRPr="0090273C" w:rsidRDefault="004D7387" w:rsidP="00CB1140">
            <w:pPr>
              <w:rPr>
                <w:i/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4D7387" w:rsidRPr="0090273C" w:rsidRDefault="004D7387" w:rsidP="00CB1140">
            <w:pPr>
              <w:rPr>
                <w:i/>
                <w:sz w:val="28"/>
                <w:lang w:val="uk-UA"/>
              </w:rPr>
            </w:pPr>
          </w:p>
        </w:tc>
        <w:tc>
          <w:tcPr>
            <w:tcW w:w="1534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загальний фонд</w:t>
            </w:r>
            <w:r>
              <w:t xml:space="preserve"> </w:t>
            </w:r>
            <w:r w:rsidRPr="00100505">
              <w:t>(грн.)</w:t>
            </w:r>
          </w:p>
        </w:tc>
        <w:tc>
          <w:tcPr>
            <w:tcW w:w="1684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спеціальний фонд</w:t>
            </w:r>
            <w:r>
              <w:t xml:space="preserve">   </w:t>
            </w:r>
            <w:r w:rsidRPr="00100505">
              <w:t>(грн.)</w:t>
            </w:r>
          </w:p>
        </w:tc>
      </w:tr>
      <w:tr w:rsidR="004D7387" w:rsidTr="00CB1140">
        <w:tc>
          <w:tcPr>
            <w:tcW w:w="649" w:type="dxa"/>
          </w:tcPr>
          <w:p w:rsidR="004D7387" w:rsidRPr="00105B04" w:rsidRDefault="004D7387" w:rsidP="00CB1140">
            <w:pPr>
              <w:pStyle w:val="BodyTextIndent2"/>
              <w:ind w:left="0"/>
              <w:jc w:val="center"/>
            </w:pPr>
            <w:r>
              <w:t>1</w:t>
            </w:r>
            <w:r w:rsidRPr="0090273C">
              <w:rPr>
                <w:lang w:val="en-US"/>
              </w:rPr>
              <w:t>.</w:t>
            </w:r>
          </w:p>
        </w:tc>
        <w:tc>
          <w:tcPr>
            <w:tcW w:w="3927" w:type="dxa"/>
          </w:tcPr>
          <w:p w:rsidR="004D7387" w:rsidRDefault="004D7387" w:rsidP="00CB1140">
            <w:pPr>
              <w:pStyle w:val="BodyTextIndent2"/>
              <w:ind w:left="0"/>
            </w:pPr>
            <w:r>
              <w:t>Придбання печива, цукерок, фруктів для формування солодких подарунків дітям – сиротам та дітям, позбавленим батьківського піклування, до Дня Святого Миколая</w:t>
            </w:r>
          </w:p>
        </w:tc>
        <w:tc>
          <w:tcPr>
            <w:tcW w:w="2060" w:type="dxa"/>
          </w:tcPr>
          <w:p w:rsidR="004D7387" w:rsidRDefault="004D7387" w:rsidP="00CB1140">
            <w:pPr>
              <w:pStyle w:val="BodyTextIndent2"/>
              <w:ind w:left="0"/>
              <w:jc w:val="center"/>
            </w:pPr>
            <w:r>
              <w:t>8 988,76</w:t>
            </w:r>
          </w:p>
        </w:tc>
        <w:tc>
          <w:tcPr>
            <w:tcW w:w="1534" w:type="dxa"/>
          </w:tcPr>
          <w:p w:rsidR="004D7387" w:rsidRDefault="004D7387" w:rsidP="00CB1140">
            <w:pPr>
              <w:pStyle w:val="BodyTextIndent2"/>
              <w:ind w:left="0"/>
              <w:jc w:val="center"/>
            </w:pPr>
            <w:r>
              <w:t>8 988,76</w:t>
            </w:r>
          </w:p>
        </w:tc>
        <w:tc>
          <w:tcPr>
            <w:tcW w:w="1684" w:type="dxa"/>
          </w:tcPr>
          <w:p w:rsidR="004D7387" w:rsidRDefault="004D7387" w:rsidP="00CB1140">
            <w:pPr>
              <w:pStyle w:val="BodyTextIndent2"/>
              <w:ind w:left="0"/>
              <w:jc w:val="center"/>
            </w:pPr>
            <w:r>
              <w:t>-</w:t>
            </w:r>
          </w:p>
        </w:tc>
      </w:tr>
      <w:tr w:rsidR="004D7387" w:rsidRPr="00100505" w:rsidTr="00CB1140">
        <w:tc>
          <w:tcPr>
            <w:tcW w:w="649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 w:rsidRPr="00100505">
              <w:t>2</w:t>
            </w:r>
            <w:r>
              <w:t>.</w:t>
            </w:r>
          </w:p>
        </w:tc>
        <w:tc>
          <w:tcPr>
            <w:tcW w:w="3927" w:type="dxa"/>
          </w:tcPr>
          <w:p w:rsidR="004D7387" w:rsidRPr="00100505" w:rsidRDefault="004D7387" w:rsidP="00CB1140">
            <w:pPr>
              <w:pStyle w:val="BodyTextIndent2"/>
              <w:ind w:left="0"/>
            </w:pPr>
            <w:r>
              <w:t>Матеріальна допомога дітям – сиротам та дітям, позбавленим батьківського піклування, на придбання солодких подарунків до Новорічних та Різдвяних свят</w:t>
            </w:r>
          </w:p>
        </w:tc>
        <w:tc>
          <w:tcPr>
            <w:tcW w:w="2060" w:type="dxa"/>
          </w:tcPr>
          <w:p w:rsidR="004D7387" w:rsidRPr="0024553E" w:rsidRDefault="004D7387" w:rsidP="00CB1140">
            <w:pPr>
              <w:pStyle w:val="BodyTextIndent2"/>
              <w:ind w:left="0"/>
              <w:jc w:val="center"/>
            </w:pPr>
            <w:r>
              <w:t>8 800</w:t>
            </w:r>
          </w:p>
        </w:tc>
        <w:tc>
          <w:tcPr>
            <w:tcW w:w="1534" w:type="dxa"/>
          </w:tcPr>
          <w:p w:rsidR="004D7387" w:rsidRPr="0024553E" w:rsidRDefault="004D7387" w:rsidP="00CB1140">
            <w:pPr>
              <w:pStyle w:val="BodyTextIndent2"/>
              <w:ind w:left="0"/>
              <w:jc w:val="center"/>
            </w:pPr>
            <w:r>
              <w:t>8 800</w:t>
            </w:r>
          </w:p>
        </w:tc>
        <w:tc>
          <w:tcPr>
            <w:tcW w:w="1684" w:type="dxa"/>
          </w:tcPr>
          <w:p w:rsidR="004D7387" w:rsidRPr="0090273C" w:rsidRDefault="004D7387" w:rsidP="00CB1140">
            <w:pPr>
              <w:pStyle w:val="BodyTextIndent2"/>
              <w:ind w:left="0"/>
              <w:jc w:val="center"/>
              <w:rPr>
                <w:b/>
              </w:rPr>
            </w:pPr>
            <w:r w:rsidRPr="0090273C">
              <w:rPr>
                <w:b/>
              </w:rPr>
              <w:t>-</w:t>
            </w:r>
          </w:p>
        </w:tc>
      </w:tr>
      <w:tr w:rsidR="004D7387" w:rsidRPr="00100505" w:rsidTr="00CB1140">
        <w:tc>
          <w:tcPr>
            <w:tcW w:w="649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>
              <w:t>3.</w:t>
            </w:r>
          </w:p>
        </w:tc>
        <w:tc>
          <w:tcPr>
            <w:tcW w:w="3927" w:type="dxa"/>
          </w:tcPr>
          <w:p w:rsidR="004D7387" w:rsidRDefault="004D7387" w:rsidP="00CB1140">
            <w:pPr>
              <w:pStyle w:val="BodyTextIndent2"/>
              <w:ind w:left="0"/>
            </w:pPr>
            <w:r>
              <w:t>Всього:</w:t>
            </w:r>
          </w:p>
        </w:tc>
        <w:tc>
          <w:tcPr>
            <w:tcW w:w="2060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>
              <w:t>17 788,76</w:t>
            </w:r>
          </w:p>
        </w:tc>
        <w:tc>
          <w:tcPr>
            <w:tcW w:w="1534" w:type="dxa"/>
          </w:tcPr>
          <w:p w:rsidR="004D7387" w:rsidRPr="00100505" w:rsidRDefault="004D7387" w:rsidP="00CB1140">
            <w:pPr>
              <w:pStyle w:val="BodyTextIndent2"/>
              <w:ind w:left="0"/>
              <w:jc w:val="center"/>
            </w:pPr>
            <w:r>
              <w:t>17 788,</w:t>
            </w:r>
            <w:bookmarkStart w:id="0" w:name="_GoBack"/>
            <w:bookmarkEnd w:id="0"/>
            <w:r>
              <w:t>76</w:t>
            </w:r>
          </w:p>
        </w:tc>
        <w:tc>
          <w:tcPr>
            <w:tcW w:w="1684" w:type="dxa"/>
          </w:tcPr>
          <w:p w:rsidR="004D7387" w:rsidRPr="0090273C" w:rsidRDefault="004D7387" w:rsidP="00CB1140">
            <w:pPr>
              <w:pStyle w:val="BodyTextIndent2"/>
              <w:ind w:left="0"/>
              <w:jc w:val="center"/>
              <w:rPr>
                <w:b/>
              </w:rPr>
            </w:pPr>
            <w:r w:rsidRPr="0090273C">
              <w:rPr>
                <w:b/>
              </w:rPr>
              <w:t>-</w:t>
            </w:r>
          </w:p>
        </w:tc>
      </w:tr>
    </w:tbl>
    <w:p w:rsidR="004D7387" w:rsidRDefault="004D7387" w:rsidP="000D765B">
      <w:pPr>
        <w:jc w:val="both"/>
        <w:rPr>
          <w:b/>
          <w:sz w:val="28"/>
          <w:lang w:val="uk-UA"/>
        </w:rPr>
      </w:pPr>
    </w:p>
    <w:p w:rsidR="004D7387" w:rsidRDefault="004D7387" w:rsidP="000D765B">
      <w:pPr>
        <w:jc w:val="both"/>
        <w:rPr>
          <w:b/>
          <w:sz w:val="28"/>
          <w:lang w:val="uk-UA"/>
        </w:rPr>
      </w:pPr>
    </w:p>
    <w:p w:rsidR="004D7387" w:rsidRDefault="004D7387" w:rsidP="000D765B">
      <w:pPr>
        <w:jc w:val="both"/>
        <w:rPr>
          <w:b/>
          <w:sz w:val="28"/>
          <w:lang w:val="uk-UA"/>
        </w:rPr>
      </w:pPr>
    </w:p>
    <w:p w:rsidR="004D7387" w:rsidRDefault="004D7387" w:rsidP="000D765B">
      <w:pPr>
        <w:jc w:val="both"/>
        <w:rPr>
          <w:b/>
          <w:sz w:val="28"/>
          <w:lang w:val="uk-UA"/>
        </w:rPr>
      </w:pPr>
    </w:p>
    <w:p w:rsidR="004D7387" w:rsidRDefault="004D7387" w:rsidP="000D765B">
      <w:pPr>
        <w:jc w:val="both"/>
        <w:rPr>
          <w:sz w:val="28"/>
          <w:lang w:val="uk-UA"/>
        </w:rPr>
      </w:pPr>
      <w:r w:rsidRPr="00053341">
        <w:rPr>
          <w:sz w:val="28"/>
          <w:lang w:val="uk-UA"/>
        </w:rPr>
        <w:t xml:space="preserve">Начальник відділу освіти </w:t>
      </w:r>
      <w:r>
        <w:rPr>
          <w:sz w:val="28"/>
          <w:lang w:val="uk-UA"/>
        </w:rPr>
        <w:t>молоді</w:t>
      </w:r>
    </w:p>
    <w:p w:rsidR="004D7387" w:rsidRPr="00A011C5" w:rsidRDefault="004D7387" w:rsidP="000D765B">
      <w:pPr>
        <w:jc w:val="both"/>
        <w:rPr>
          <w:b/>
          <w:sz w:val="28"/>
        </w:rPr>
      </w:pPr>
      <w:r>
        <w:rPr>
          <w:sz w:val="28"/>
          <w:lang w:val="uk-UA"/>
        </w:rPr>
        <w:t xml:space="preserve">та спорту </w:t>
      </w:r>
      <w:r w:rsidRPr="00053341">
        <w:rPr>
          <w:sz w:val="28"/>
          <w:lang w:val="uk-UA"/>
        </w:rPr>
        <w:t xml:space="preserve">райдержадміністрації </w:t>
      </w:r>
      <w:r>
        <w:rPr>
          <w:sz w:val="28"/>
          <w:lang w:val="uk-UA"/>
        </w:rPr>
        <w:t xml:space="preserve">                                                                 </w:t>
      </w:r>
      <w:r w:rsidRPr="00A011C5">
        <w:rPr>
          <w:b/>
          <w:sz w:val="28"/>
          <w:lang w:val="uk-UA"/>
        </w:rPr>
        <w:t>О.БІГУН</w:t>
      </w:r>
    </w:p>
    <w:p w:rsidR="004D7387" w:rsidRDefault="004D7387"/>
    <w:sectPr w:rsidR="004D7387" w:rsidSect="000D765B">
      <w:pgSz w:w="11906" w:h="16838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261F"/>
    <w:rsid w:val="00053341"/>
    <w:rsid w:val="000D765B"/>
    <w:rsid w:val="00100505"/>
    <w:rsid w:val="001047D5"/>
    <w:rsid w:val="00105B04"/>
    <w:rsid w:val="0024553E"/>
    <w:rsid w:val="0030261F"/>
    <w:rsid w:val="0037634F"/>
    <w:rsid w:val="00464C40"/>
    <w:rsid w:val="004D29A3"/>
    <w:rsid w:val="004D7387"/>
    <w:rsid w:val="004F2DD2"/>
    <w:rsid w:val="00597578"/>
    <w:rsid w:val="008C3077"/>
    <w:rsid w:val="0090273C"/>
    <w:rsid w:val="00A011C5"/>
    <w:rsid w:val="00A20F04"/>
    <w:rsid w:val="00CB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65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0D765B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D765B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204</Words>
  <Characters>1163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GOLIUK2</dc:creator>
  <cp:keywords/>
  <dc:description/>
  <cp:lastModifiedBy>Mirek</cp:lastModifiedBy>
  <cp:revision>4</cp:revision>
  <dcterms:created xsi:type="dcterms:W3CDTF">2016-12-08T10:44:00Z</dcterms:created>
  <dcterms:modified xsi:type="dcterms:W3CDTF">2016-12-14T09:34:00Z</dcterms:modified>
</cp:coreProperties>
</file>