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A2" w:rsidRDefault="008363A2"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p>
    <w:p w:rsidR="008363A2" w:rsidRPr="008363A2" w:rsidRDefault="008363A2" w:rsidP="008363A2">
      <w:pPr>
        <w:spacing w:after="0" w:line="240" w:lineRule="auto"/>
        <w:jc w:val="center"/>
        <w:rPr>
          <w:rFonts w:ascii="Times New Roman" w:eastAsia="Times New Roman" w:hAnsi="Times New Roman" w:cs="Times New Roman"/>
          <w:snapToGrid w:val="0"/>
          <w:spacing w:val="8"/>
          <w:kern w:val="24"/>
          <w:sz w:val="28"/>
          <w:szCs w:val="20"/>
          <w:lang w:val="ru-RU" w:eastAsia="ru-RU"/>
        </w:rPr>
      </w:pPr>
      <w:r w:rsidRPr="008363A2">
        <w:rPr>
          <w:rFonts w:ascii="Times New Roman" w:eastAsia="Times New Roman" w:hAnsi="Times New Roman" w:cs="Times New Roman"/>
          <w:noProof/>
          <w:snapToGrid w:val="0"/>
          <w:spacing w:val="8"/>
          <w:kern w:val="24"/>
          <w:sz w:val="28"/>
          <w:szCs w:val="20"/>
        </w:rPr>
        <w:drawing>
          <wp:inline distT="0" distB="0" distL="0" distR="0" wp14:anchorId="7F301E52" wp14:editId="576D62D3">
            <wp:extent cx="42672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solidFill>
                      <a:srgbClr val="C0C0C0"/>
                    </a:solidFill>
                    <a:ln>
                      <a:noFill/>
                    </a:ln>
                  </pic:spPr>
                </pic:pic>
              </a:graphicData>
            </a:graphic>
          </wp:inline>
        </w:drawing>
      </w:r>
    </w:p>
    <w:p w:rsidR="008363A2" w:rsidRPr="008363A2" w:rsidRDefault="008363A2" w:rsidP="008363A2">
      <w:pPr>
        <w:spacing w:after="0" w:line="240" w:lineRule="auto"/>
        <w:ind w:firstLine="709"/>
        <w:jc w:val="both"/>
        <w:rPr>
          <w:rFonts w:ascii="Times New Roman" w:eastAsia="Times New Roman" w:hAnsi="Times New Roman" w:cs="Times New Roman"/>
          <w:snapToGrid w:val="0"/>
          <w:spacing w:val="8"/>
          <w:kern w:val="24"/>
          <w:sz w:val="16"/>
          <w:szCs w:val="16"/>
          <w:lang w:val="ru-RU" w:eastAsia="ru-RU"/>
        </w:rPr>
      </w:pPr>
    </w:p>
    <w:p w:rsidR="008363A2" w:rsidRPr="008363A2" w:rsidRDefault="008363A2" w:rsidP="008363A2">
      <w:pPr>
        <w:keepNext/>
        <w:spacing w:after="0" w:line="240" w:lineRule="auto"/>
        <w:jc w:val="center"/>
        <w:outlineLvl w:val="0"/>
        <w:rPr>
          <w:rFonts w:ascii="Times New Roman" w:eastAsia="Times New Roman" w:hAnsi="Times New Roman" w:cs="Times New Roman"/>
          <w:b/>
          <w:bCs/>
          <w:sz w:val="28"/>
          <w:szCs w:val="28"/>
          <w:lang w:eastAsia="ru-RU"/>
        </w:rPr>
      </w:pPr>
      <w:r w:rsidRPr="008363A2">
        <w:rPr>
          <w:rFonts w:ascii="Times New Roman" w:eastAsia="Times New Roman" w:hAnsi="Times New Roman" w:cs="Times New Roman"/>
          <w:b/>
          <w:bCs/>
          <w:sz w:val="28"/>
          <w:szCs w:val="28"/>
          <w:lang w:eastAsia="ru-RU"/>
        </w:rPr>
        <w:t>ВОЛОДИМИР-ВОЛИНСЬКА РАЙОННА ДЕРЖАВНА АДМІНІСТРАЦІЯ</w:t>
      </w:r>
    </w:p>
    <w:p w:rsidR="008363A2" w:rsidRPr="008363A2" w:rsidRDefault="008363A2" w:rsidP="008363A2">
      <w:pPr>
        <w:spacing w:after="0" w:line="240" w:lineRule="auto"/>
        <w:jc w:val="center"/>
        <w:rPr>
          <w:rFonts w:ascii="Times New Roman" w:eastAsia="Times New Roman" w:hAnsi="Times New Roman" w:cs="Times New Roman"/>
          <w:b/>
          <w:kern w:val="24"/>
          <w:sz w:val="28"/>
          <w:szCs w:val="28"/>
          <w:lang w:eastAsia="ru-RU"/>
        </w:rPr>
      </w:pPr>
      <w:r w:rsidRPr="008363A2">
        <w:rPr>
          <w:rFonts w:ascii="Times New Roman" w:eastAsia="Times New Roman" w:hAnsi="Times New Roman" w:cs="Times New Roman"/>
          <w:b/>
          <w:kern w:val="24"/>
          <w:sz w:val="28"/>
          <w:szCs w:val="28"/>
          <w:lang w:eastAsia="ru-RU"/>
        </w:rPr>
        <w:t>ВОЛИНСЬКОЇ ОБЛАСТІ</w:t>
      </w:r>
    </w:p>
    <w:p w:rsidR="008363A2" w:rsidRPr="008363A2" w:rsidRDefault="008363A2" w:rsidP="008363A2">
      <w:pPr>
        <w:spacing w:after="0" w:line="240" w:lineRule="auto"/>
        <w:jc w:val="both"/>
        <w:rPr>
          <w:rFonts w:ascii="Times New Roman" w:eastAsia="Times New Roman" w:hAnsi="Times New Roman" w:cs="Times New Roman"/>
          <w:kern w:val="24"/>
          <w:sz w:val="8"/>
          <w:szCs w:val="8"/>
          <w:lang w:eastAsia="ru-RU"/>
        </w:rPr>
      </w:pPr>
    </w:p>
    <w:p w:rsidR="008363A2" w:rsidRPr="008363A2" w:rsidRDefault="008363A2" w:rsidP="008363A2">
      <w:pPr>
        <w:spacing w:after="0" w:line="240" w:lineRule="auto"/>
        <w:jc w:val="center"/>
        <w:rPr>
          <w:rFonts w:ascii="Times New Roman" w:eastAsia="Times New Roman" w:hAnsi="Times New Roman" w:cs="Times New Roman"/>
          <w:kern w:val="24"/>
          <w:sz w:val="20"/>
          <w:szCs w:val="20"/>
          <w:lang w:eastAsia="ru-RU"/>
        </w:rPr>
      </w:pPr>
      <w:proofErr w:type="spellStart"/>
      <w:r w:rsidRPr="008363A2">
        <w:rPr>
          <w:rFonts w:ascii="Times New Roman" w:eastAsia="Times New Roman" w:hAnsi="Times New Roman" w:cs="Times New Roman"/>
          <w:kern w:val="24"/>
          <w:sz w:val="20"/>
          <w:szCs w:val="20"/>
          <w:lang w:eastAsia="ru-RU"/>
        </w:rPr>
        <w:t>вул.Небесної</w:t>
      </w:r>
      <w:proofErr w:type="spellEnd"/>
      <w:r w:rsidRPr="008363A2">
        <w:rPr>
          <w:rFonts w:ascii="Times New Roman" w:eastAsia="Times New Roman" w:hAnsi="Times New Roman" w:cs="Times New Roman"/>
          <w:kern w:val="24"/>
          <w:sz w:val="20"/>
          <w:szCs w:val="20"/>
          <w:lang w:eastAsia="ru-RU"/>
        </w:rPr>
        <w:t xml:space="preserve"> Сотні, 3, </w:t>
      </w:r>
      <w:proofErr w:type="spellStart"/>
      <w:r w:rsidRPr="008363A2">
        <w:rPr>
          <w:rFonts w:ascii="Times New Roman" w:eastAsia="Times New Roman" w:hAnsi="Times New Roman" w:cs="Times New Roman"/>
          <w:kern w:val="24"/>
          <w:sz w:val="20"/>
          <w:szCs w:val="20"/>
          <w:lang w:eastAsia="ru-RU"/>
        </w:rPr>
        <w:t>м.Володимир</w:t>
      </w:r>
      <w:proofErr w:type="spellEnd"/>
      <w:r w:rsidRPr="008363A2">
        <w:rPr>
          <w:rFonts w:ascii="Times New Roman" w:eastAsia="Times New Roman" w:hAnsi="Times New Roman" w:cs="Times New Roman"/>
          <w:kern w:val="24"/>
          <w:sz w:val="20"/>
          <w:szCs w:val="20"/>
          <w:lang w:eastAsia="ru-RU"/>
        </w:rPr>
        <w:t xml:space="preserve">-Волинський, 44700, </w:t>
      </w:r>
      <w:proofErr w:type="spellStart"/>
      <w:r w:rsidRPr="008363A2">
        <w:rPr>
          <w:rFonts w:ascii="Times New Roman" w:eastAsia="Times New Roman" w:hAnsi="Times New Roman" w:cs="Times New Roman"/>
          <w:kern w:val="24"/>
          <w:sz w:val="20"/>
          <w:szCs w:val="20"/>
          <w:lang w:eastAsia="ru-RU"/>
        </w:rPr>
        <w:t>тел</w:t>
      </w:r>
      <w:proofErr w:type="spellEnd"/>
      <w:r w:rsidRPr="008363A2">
        <w:rPr>
          <w:rFonts w:ascii="Times New Roman" w:eastAsia="Times New Roman" w:hAnsi="Times New Roman" w:cs="Times New Roman"/>
          <w:kern w:val="24"/>
          <w:sz w:val="20"/>
          <w:szCs w:val="20"/>
          <w:lang w:eastAsia="ru-RU"/>
        </w:rPr>
        <w:t>./факс (03342) 213 77, е-</w:t>
      </w:r>
      <w:r w:rsidRPr="008363A2">
        <w:rPr>
          <w:rFonts w:ascii="Times New Roman" w:eastAsia="Times New Roman" w:hAnsi="Times New Roman" w:cs="Times New Roman"/>
          <w:kern w:val="24"/>
          <w:sz w:val="20"/>
          <w:szCs w:val="20"/>
          <w:lang w:val="en-US" w:eastAsia="ru-RU"/>
        </w:rPr>
        <w:t>mail</w:t>
      </w:r>
      <w:r w:rsidRPr="008363A2">
        <w:rPr>
          <w:rFonts w:ascii="Times New Roman" w:eastAsia="Times New Roman" w:hAnsi="Times New Roman" w:cs="Times New Roman"/>
          <w:kern w:val="24"/>
          <w:sz w:val="20"/>
          <w:szCs w:val="20"/>
          <w:lang w:eastAsia="ru-RU"/>
        </w:rPr>
        <w:t xml:space="preserve">: </w:t>
      </w:r>
      <w:hyperlink r:id="rId6" w:history="1">
        <w:r w:rsidRPr="008363A2">
          <w:rPr>
            <w:rFonts w:ascii="Times New Roman" w:eastAsia="Times New Roman" w:hAnsi="Times New Roman" w:cs="Times New Roman"/>
            <w:color w:val="0000FF"/>
            <w:kern w:val="24"/>
            <w:sz w:val="20"/>
            <w:szCs w:val="20"/>
            <w:u w:val="single"/>
            <w:lang w:val="en-US" w:eastAsia="ru-RU"/>
          </w:rPr>
          <w:t>post</w:t>
        </w:r>
        <w:r w:rsidRPr="008363A2">
          <w:rPr>
            <w:rFonts w:ascii="Times New Roman" w:eastAsia="Times New Roman" w:hAnsi="Times New Roman" w:cs="Times New Roman"/>
            <w:color w:val="0000FF"/>
            <w:kern w:val="24"/>
            <w:sz w:val="20"/>
            <w:szCs w:val="20"/>
            <w:u w:val="single"/>
            <w:lang w:eastAsia="ru-RU"/>
          </w:rPr>
          <w:t>@</w:t>
        </w:r>
        <w:proofErr w:type="spellStart"/>
        <w:r w:rsidRPr="008363A2">
          <w:rPr>
            <w:rFonts w:ascii="Times New Roman" w:eastAsia="Times New Roman" w:hAnsi="Times New Roman" w:cs="Times New Roman"/>
            <w:color w:val="0000FF"/>
            <w:kern w:val="24"/>
            <w:sz w:val="20"/>
            <w:szCs w:val="20"/>
            <w:u w:val="single"/>
            <w:lang w:val="en-US" w:eastAsia="ru-RU"/>
          </w:rPr>
          <w:t>vvadm</w:t>
        </w:r>
        <w:proofErr w:type="spellEnd"/>
        <w:r w:rsidRPr="008363A2">
          <w:rPr>
            <w:rFonts w:ascii="Times New Roman" w:eastAsia="Times New Roman" w:hAnsi="Times New Roman" w:cs="Times New Roman"/>
            <w:color w:val="0000FF"/>
            <w:kern w:val="24"/>
            <w:sz w:val="20"/>
            <w:szCs w:val="20"/>
            <w:u w:val="single"/>
            <w:lang w:eastAsia="ru-RU"/>
          </w:rPr>
          <w:t>.</w:t>
        </w:r>
        <w:proofErr w:type="spellStart"/>
        <w:r w:rsidRPr="008363A2">
          <w:rPr>
            <w:rFonts w:ascii="Times New Roman" w:eastAsia="Times New Roman" w:hAnsi="Times New Roman" w:cs="Times New Roman"/>
            <w:color w:val="0000FF"/>
            <w:kern w:val="24"/>
            <w:sz w:val="20"/>
            <w:szCs w:val="20"/>
            <w:u w:val="single"/>
            <w:lang w:val="en-US" w:eastAsia="ru-RU"/>
          </w:rPr>
          <w:t>gov</w:t>
        </w:r>
        <w:proofErr w:type="spellEnd"/>
        <w:r w:rsidRPr="008363A2">
          <w:rPr>
            <w:rFonts w:ascii="Times New Roman" w:eastAsia="Times New Roman" w:hAnsi="Times New Roman" w:cs="Times New Roman"/>
            <w:color w:val="0000FF"/>
            <w:kern w:val="24"/>
            <w:sz w:val="20"/>
            <w:szCs w:val="20"/>
            <w:u w:val="single"/>
            <w:lang w:eastAsia="ru-RU"/>
          </w:rPr>
          <w:t>.</w:t>
        </w:r>
        <w:proofErr w:type="spellStart"/>
        <w:r w:rsidRPr="008363A2">
          <w:rPr>
            <w:rFonts w:ascii="Times New Roman" w:eastAsia="Times New Roman" w:hAnsi="Times New Roman" w:cs="Times New Roman"/>
            <w:color w:val="0000FF"/>
            <w:kern w:val="24"/>
            <w:sz w:val="20"/>
            <w:szCs w:val="20"/>
            <w:u w:val="single"/>
            <w:lang w:val="en-US" w:eastAsia="ru-RU"/>
          </w:rPr>
          <w:t>ua</w:t>
        </w:r>
        <w:proofErr w:type="spellEnd"/>
      </w:hyperlink>
      <w:r w:rsidRPr="008363A2">
        <w:rPr>
          <w:rFonts w:ascii="Times New Roman" w:eastAsia="Times New Roman" w:hAnsi="Times New Roman" w:cs="Times New Roman"/>
          <w:kern w:val="24"/>
          <w:sz w:val="20"/>
          <w:szCs w:val="20"/>
          <w:lang w:eastAsia="ru-RU"/>
        </w:rPr>
        <w:t xml:space="preserve"> код ЄДРПОУ 04051359 </w:t>
      </w:r>
    </w:p>
    <w:p w:rsidR="008363A2" w:rsidRPr="008363A2" w:rsidRDefault="008363A2" w:rsidP="008363A2">
      <w:pPr>
        <w:spacing w:after="0" w:line="240" w:lineRule="auto"/>
        <w:jc w:val="center"/>
        <w:rPr>
          <w:rFonts w:ascii="Times New Roman" w:eastAsia="Times New Roman" w:hAnsi="Times New Roman" w:cs="Times New Roman"/>
          <w:kern w:val="24"/>
          <w:sz w:val="28"/>
          <w:szCs w:val="20"/>
          <w:lang w:eastAsia="ru-RU"/>
        </w:rPr>
      </w:pPr>
    </w:p>
    <w:p w:rsidR="008363A2" w:rsidRPr="008363A2" w:rsidRDefault="008363A2" w:rsidP="008363A2">
      <w:pPr>
        <w:spacing w:after="0" w:line="240" w:lineRule="auto"/>
        <w:jc w:val="both"/>
        <w:rPr>
          <w:rFonts w:ascii="Times New Roman" w:eastAsia="Times New Roman" w:hAnsi="Times New Roman" w:cs="Times New Roman"/>
          <w:kern w:val="24"/>
          <w:sz w:val="24"/>
          <w:szCs w:val="28"/>
          <w:u w:val="single"/>
          <w:lang w:eastAsia="ru-RU"/>
        </w:rPr>
      </w:pPr>
      <w:r>
        <w:rPr>
          <w:rFonts w:ascii="Times New Roman" w:eastAsia="Times New Roman" w:hAnsi="Times New Roman" w:cs="Times New Roman"/>
          <w:kern w:val="24"/>
          <w:sz w:val="28"/>
          <w:szCs w:val="28"/>
          <w:lang w:eastAsia="ru-RU"/>
        </w:rPr>
        <w:t xml:space="preserve">                    </w:t>
      </w:r>
      <w:r w:rsidRPr="008363A2">
        <w:rPr>
          <w:rFonts w:ascii="Times New Roman" w:eastAsia="Times New Roman" w:hAnsi="Times New Roman" w:cs="Times New Roman"/>
          <w:kern w:val="24"/>
          <w:sz w:val="24"/>
          <w:szCs w:val="28"/>
          <w:lang w:eastAsia="ru-RU"/>
        </w:rPr>
        <w:t>№</w:t>
      </w:r>
      <w:r w:rsidRPr="008363A2">
        <w:rPr>
          <w:rFonts w:ascii="Times New Roman" w:eastAsia="Times New Roman" w:hAnsi="Times New Roman" w:cs="Times New Roman"/>
          <w:bCs/>
          <w:kern w:val="24"/>
          <w:sz w:val="24"/>
          <w:szCs w:val="28"/>
          <w:lang w:eastAsia="ru-RU"/>
        </w:rPr>
        <w:t xml:space="preserve">                   </w:t>
      </w:r>
      <w:r w:rsidRPr="007B1A39">
        <w:rPr>
          <w:rFonts w:ascii="Times New Roman" w:eastAsia="Times New Roman" w:hAnsi="Times New Roman" w:cs="Times New Roman"/>
          <w:bCs/>
          <w:kern w:val="24"/>
          <w:sz w:val="24"/>
          <w:szCs w:val="28"/>
          <w:lang w:eastAsia="ru-RU"/>
        </w:rPr>
        <w:t xml:space="preserve">                      </w:t>
      </w:r>
      <w:r w:rsidRPr="008363A2">
        <w:rPr>
          <w:rFonts w:ascii="Times New Roman" w:eastAsia="Times New Roman" w:hAnsi="Times New Roman" w:cs="Times New Roman"/>
          <w:bCs/>
          <w:kern w:val="24"/>
          <w:sz w:val="24"/>
          <w:szCs w:val="28"/>
          <w:lang w:eastAsia="ru-RU"/>
        </w:rPr>
        <w:t xml:space="preserve">  </w:t>
      </w:r>
      <w:r w:rsidRPr="008363A2">
        <w:rPr>
          <w:rFonts w:ascii="Times New Roman" w:eastAsia="Times New Roman" w:hAnsi="Times New Roman" w:cs="Times New Roman"/>
          <w:kern w:val="24"/>
          <w:sz w:val="24"/>
          <w:szCs w:val="28"/>
          <w:lang w:eastAsia="ru-RU"/>
        </w:rPr>
        <w:t xml:space="preserve">на  № </w:t>
      </w:r>
      <w:r w:rsidRPr="008363A2">
        <w:rPr>
          <w:rFonts w:ascii="Times New Roman" w:eastAsia="Times New Roman" w:hAnsi="Times New Roman" w:cs="Times New Roman"/>
          <w:kern w:val="24"/>
          <w:sz w:val="24"/>
          <w:szCs w:val="28"/>
          <w:u w:val="single"/>
          <w:lang w:eastAsia="ru-RU"/>
        </w:rPr>
        <w:t xml:space="preserve">                         </w:t>
      </w:r>
      <w:r w:rsidRPr="008363A2">
        <w:rPr>
          <w:rFonts w:ascii="Times New Roman" w:eastAsia="Times New Roman" w:hAnsi="Times New Roman" w:cs="Times New Roman"/>
          <w:kern w:val="24"/>
          <w:sz w:val="24"/>
          <w:szCs w:val="28"/>
          <w:lang w:eastAsia="ru-RU"/>
        </w:rPr>
        <w:t>від  _____</w:t>
      </w:r>
    </w:p>
    <w:p w:rsidR="008363A2" w:rsidRPr="008363A2" w:rsidRDefault="008363A2" w:rsidP="008363A2">
      <w:pPr>
        <w:spacing w:after="0" w:line="240" w:lineRule="auto"/>
        <w:jc w:val="right"/>
        <w:rPr>
          <w:rFonts w:ascii="Georgia" w:eastAsia="Times New Roman" w:hAnsi="Georgia" w:cs="Times New Roman"/>
          <w:b/>
          <w:kern w:val="24"/>
          <w:sz w:val="24"/>
          <w:szCs w:val="28"/>
          <w:lang w:eastAsia="ru-RU"/>
        </w:rPr>
      </w:pPr>
    </w:p>
    <w:p w:rsidR="008363A2" w:rsidRPr="008363A2" w:rsidRDefault="008363A2" w:rsidP="008363A2">
      <w:pPr>
        <w:spacing w:after="0" w:line="240" w:lineRule="auto"/>
        <w:rPr>
          <w:rFonts w:ascii="Times New Roman" w:eastAsia="Times New Roman" w:hAnsi="Times New Roman" w:cs="Times New Roman"/>
          <w:kern w:val="24"/>
          <w:sz w:val="24"/>
          <w:szCs w:val="28"/>
          <w:lang w:eastAsia="ru-RU"/>
        </w:rPr>
      </w:pPr>
      <w:r w:rsidRPr="008363A2">
        <w:rPr>
          <w:rFonts w:ascii="Times New Roman" w:eastAsia="Times New Roman" w:hAnsi="Times New Roman" w:cs="Times New Roman"/>
          <w:kern w:val="24"/>
          <w:sz w:val="24"/>
          <w:szCs w:val="28"/>
          <w:lang w:eastAsia="ru-RU"/>
        </w:rPr>
        <w:t xml:space="preserve">                                                                 Начальнику управління екології та </w:t>
      </w:r>
    </w:p>
    <w:p w:rsidR="008363A2" w:rsidRPr="008363A2" w:rsidRDefault="008363A2" w:rsidP="008363A2">
      <w:pPr>
        <w:spacing w:after="0" w:line="240" w:lineRule="auto"/>
        <w:rPr>
          <w:rFonts w:ascii="Times New Roman" w:eastAsia="Times New Roman" w:hAnsi="Times New Roman" w:cs="Times New Roman"/>
          <w:sz w:val="24"/>
          <w:szCs w:val="28"/>
          <w:lang w:eastAsia="ru-RU"/>
        </w:rPr>
      </w:pPr>
      <w:r w:rsidRPr="008363A2">
        <w:rPr>
          <w:rFonts w:ascii="Times New Roman" w:eastAsia="Times New Roman" w:hAnsi="Times New Roman" w:cs="Times New Roman"/>
          <w:kern w:val="24"/>
          <w:sz w:val="24"/>
          <w:szCs w:val="28"/>
          <w:lang w:eastAsia="ru-RU"/>
        </w:rPr>
        <w:t xml:space="preserve">                                                                 природних ресурсів облдержадміністрації</w:t>
      </w:r>
      <w:r w:rsidRPr="008363A2">
        <w:rPr>
          <w:rFonts w:ascii="Times New Roman" w:eastAsia="Times New Roman" w:hAnsi="Times New Roman" w:cs="Times New Roman"/>
          <w:sz w:val="24"/>
          <w:szCs w:val="28"/>
          <w:lang w:eastAsia="ru-RU"/>
        </w:rPr>
        <w:t xml:space="preserve">              </w:t>
      </w:r>
    </w:p>
    <w:p w:rsidR="008363A2" w:rsidRPr="008363A2" w:rsidRDefault="008363A2" w:rsidP="008363A2">
      <w:pPr>
        <w:spacing w:after="0" w:line="240" w:lineRule="auto"/>
        <w:rPr>
          <w:rFonts w:ascii="Times New Roman" w:eastAsia="Times New Roman" w:hAnsi="Times New Roman" w:cs="Times New Roman"/>
          <w:b/>
          <w:kern w:val="24"/>
          <w:sz w:val="24"/>
          <w:szCs w:val="28"/>
          <w:lang w:eastAsia="ru-RU"/>
        </w:rPr>
      </w:pPr>
      <w:r w:rsidRPr="008363A2">
        <w:rPr>
          <w:rFonts w:ascii="Times New Roman" w:eastAsia="Times New Roman" w:hAnsi="Times New Roman" w:cs="Times New Roman"/>
          <w:sz w:val="24"/>
          <w:szCs w:val="28"/>
          <w:lang w:eastAsia="ru-RU"/>
        </w:rPr>
        <w:t xml:space="preserve">                                                                 </w:t>
      </w:r>
      <w:proofErr w:type="spellStart"/>
      <w:r w:rsidRPr="008363A2">
        <w:rPr>
          <w:rFonts w:ascii="Times New Roman" w:eastAsia="Times New Roman" w:hAnsi="Times New Roman" w:cs="Times New Roman"/>
          <w:kern w:val="24"/>
          <w:sz w:val="24"/>
          <w:szCs w:val="28"/>
          <w:lang w:eastAsia="ru-RU"/>
        </w:rPr>
        <w:t>Новохатському</w:t>
      </w:r>
      <w:proofErr w:type="spellEnd"/>
      <w:r w:rsidRPr="008363A2">
        <w:rPr>
          <w:rFonts w:ascii="Times New Roman" w:eastAsia="Times New Roman" w:hAnsi="Times New Roman" w:cs="Times New Roman"/>
          <w:kern w:val="24"/>
          <w:sz w:val="24"/>
          <w:szCs w:val="28"/>
          <w:lang w:eastAsia="ru-RU"/>
        </w:rPr>
        <w:t xml:space="preserve"> Д.В</w:t>
      </w:r>
      <w:r w:rsidRPr="008363A2">
        <w:rPr>
          <w:rFonts w:ascii="Times New Roman" w:eastAsia="Times New Roman" w:hAnsi="Times New Roman" w:cs="Times New Roman"/>
          <w:b/>
          <w:kern w:val="24"/>
          <w:sz w:val="24"/>
          <w:szCs w:val="28"/>
          <w:lang w:eastAsia="ru-RU"/>
        </w:rPr>
        <w:t xml:space="preserve">.  </w:t>
      </w:r>
    </w:p>
    <w:p w:rsidR="008363A2" w:rsidRPr="008363A2" w:rsidRDefault="008363A2" w:rsidP="008363A2">
      <w:pPr>
        <w:spacing w:after="0" w:line="240" w:lineRule="auto"/>
        <w:rPr>
          <w:rFonts w:ascii="Times New Roman" w:eastAsia="Times New Roman" w:hAnsi="Times New Roman" w:cs="Times New Roman"/>
          <w:b/>
          <w:kern w:val="24"/>
          <w:sz w:val="24"/>
          <w:szCs w:val="28"/>
          <w:lang w:eastAsia="ru-RU"/>
        </w:rPr>
      </w:pPr>
      <w:r w:rsidRPr="008363A2">
        <w:rPr>
          <w:rFonts w:ascii="Times New Roman" w:eastAsia="Times New Roman" w:hAnsi="Times New Roman" w:cs="Times New Roman"/>
          <w:b/>
          <w:kern w:val="24"/>
          <w:sz w:val="24"/>
          <w:szCs w:val="28"/>
          <w:lang w:eastAsia="ru-RU"/>
        </w:rPr>
        <w:t xml:space="preserve">                 </w:t>
      </w:r>
    </w:p>
    <w:p w:rsidR="008363A2" w:rsidRPr="008363A2" w:rsidRDefault="008363A2" w:rsidP="008363A2">
      <w:pPr>
        <w:spacing w:after="0" w:line="240" w:lineRule="auto"/>
        <w:rPr>
          <w:rFonts w:ascii="Times New Roman" w:eastAsia="Times New Roman" w:hAnsi="Times New Roman" w:cs="Times New Roman"/>
          <w:sz w:val="24"/>
          <w:szCs w:val="28"/>
          <w:lang w:val="ru-RU" w:eastAsia="ru-RU"/>
        </w:rPr>
      </w:pPr>
      <w:r w:rsidRPr="008363A2">
        <w:rPr>
          <w:rFonts w:ascii="Times New Roman" w:eastAsia="Times New Roman" w:hAnsi="Times New Roman" w:cs="Times New Roman"/>
          <w:b/>
          <w:kern w:val="24"/>
          <w:sz w:val="24"/>
          <w:szCs w:val="28"/>
          <w:lang w:eastAsia="ru-RU"/>
        </w:rPr>
        <w:t xml:space="preserve">                                                                 </w:t>
      </w:r>
      <w:r w:rsidRPr="008363A2">
        <w:rPr>
          <w:rFonts w:ascii="Times New Roman" w:eastAsia="Times New Roman" w:hAnsi="Times New Roman" w:cs="Times New Roman"/>
          <w:kern w:val="24"/>
          <w:sz w:val="24"/>
          <w:szCs w:val="28"/>
          <w:lang w:eastAsia="ru-RU"/>
        </w:rPr>
        <w:t xml:space="preserve">Начальнику управління охорони </w:t>
      </w:r>
      <w:proofErr w:type="spellStart"/>
      <w:r w:rsidRPr="008363A2">
        <w:rPr>
          <w:rFonts w:ascii="Times New Roman" w:eastAsia="Times New Roman" w:hAnsi="Times New Roman" w:cs="Times New Roman"/>
          <w:sz w:val="24"/>
          <w:szCs w:val="28"/>
          <w:lang w:eastAsia="ru-RU"/>
        </w:rPr>
        <w:t>здоров</w:t>
      </w:r>
      <w:proofErr w:type="spellEnd"/>
      <w:r w:rsidRPr="008363A2">
        <w:rPr>
          <w:rFonts w:ascii="Times New Roman" w:eastAsia="Times New Roman" w:hAnsi="Times New Roman" w:cs="Times New Roman"/>
          <w:sz w:val="24"/>
          <w:szCs w:val="28"/>
          <w:lang w:eastAsia="ru-RU"/>
        </w:rPr>
        <w:t>’</w:t>
      </w:r>
      <w:r w:rsidRPr="008363A2">
        <w:rPr>
          <w:rFonts w:ascii="Times New Roman" w:eastAsia="Times New Roman" w:hAnsi="Times New Roman" w:cs="Times New Roman"/>
          <w:sz w:val="24"/>
          <w:szCs w:val="28"/>
          <w:lang w:val="ru-RU" w:eastAsia="ru-RU"/>
        </w:rPr>
        <w:t>я</w:t>
      </w:r>
    </w:p>
    <w:p w:rsidR="008363A2" w:rsidRPr="008363A2" w:rsidRDefault="008363A2" w:rsidP="008363A2">
      <w:pPr>
        <w:spacing w:after="0" w:line="240" w:lineRule="auto"/>
        <w:rPr>
          <w:rFonts w:ascii="Times New Roman" w:eastAsia="Times New Roman" w:hAnsi="Times New Roman" w:cs="Times New Roman"/>
          <w:sz w:val="24"/>
          <w:szCs w:val="28"/>
          <w:lang w:eastAsia="ru-RU"/>
        </w:rPr>
      </w:pPr>
      <w:r w:rsidRPr="008363A2">
        <w:rPr>
          <w:rFonts w:ascii="Times New Roman" w:eastAsia="Times New Roman" w:hAnsi="Times New Roman" w:cs="Times New Roman"/>
          <w:sz w:val="24"/>
          <w:szCs w:val="28"/>
          <w:lang w:eastAsia="ru-RU"/>
        </w:rPr>
        <w:t xml:space="preserve">                                                                 облдержадміністрації</w:t>
      </w:r>
    </w:p>
    <w:p w:rsidR="00596B81" w:rsidRPr="007B1A39" w:rsidRDefault="008363A2" w:rsidP="008363A2">
      <w:pPr>
        <w:spacing w:after="0" w:line="240" w:lineRule="auto"/>
        <w:rPr>
          <w:rFonts w:ascii="Times New Roman" w:eastAsia="Times New Roman" w:hAnsi="Times New Roman" w:cs="Times New Roman"/>
          <w:sz w:val="24"/>
          <w:szCs w:val="28"/>
          <w:lang w:eastAsia="ru-RU"/>
        </w:rPr>
      </w:pPr>
      <w:r w:rsidRPr="008363A2">
        <w:rPr>
          <w:rFonts w:ascii="Times New Roman" w:eastAsia="Times New Roman" w:hAnsi="Times New Roman" w:cs="Times New Roman"/>
          <w:sz w:val="24"/>
          <w:szCs w:val="28"/>
          <w:lang w:eastAsia="ru-RU"/>
        </w:rPr>
        <w:t xml:space="preserve">                                                                 </w:t>
      </w:r>
      <w:proofErr w:type="spellStart"/>
      <w:r w:rsidRPr="008363A2">
        <w:rPr>
          <w:rFonts w:ascii="Times New Roman" w:eastAsia="Times New Roman" w:hAnsi="Times New Roman" w:cs="Times New Roman"/>
          <w:sz w:val="24"/>
          <w:szCs w:val="28"/>
          <w:lang w:eastAsia="ru-RU"/>
        </w:rPr>
        <w:t>Ващенюку</w:t>
      </w:r>
      <w:proofErr w:type="spellEnd"/>
      <w:r w:rsidRPr="008363A2">
        <w:rPr>
          <w:rFonts w:ascii="Times New Roman" w:eastAsia="Times New Roman" w:hAnsi="Times New Roman" w:cs="Times New Roman"/>
          <w:sz w:val="24"/>
          <w:szCs w:val="28"/>
          <w:lang w:eastAsia="ru-RU"/>
        </w:rPr>
        <w:t xml:space="preserve"> І.С.      </w:t>
      </w:r>
    </w:p>
    <w:p w:rsidR="00596B81" w:rsidRPr="007B1A39" w:rsidRDefault="00596B81" w:rsidP="008363A2">
      <w:pPr>
        <w:spacing w:after="0" w:line="240" w:lineRule="auto"/>
        <w:rPr>
          <w:rFonts w:ascii="Times New Roman" w:eastAsia="Times New Roman" w:hAnsi="Times New Roman" w:cs="Times New Roman"/>
          <w:sz w:val="24"/>
          <w:szCs w:val="28"/>
          <w:lang w:eastAsia="ru-RU"/>
        </w:rPr>
      </w:pPr>
    </w:p>
    <w:p w:rsidR="008363A2" w:rsidRPr="008363A2" w:rsidRDefault="008363A2" w:rsidP="008363A2">
      <w:pPr>
        <w:spacing w:after="0" w:line="240" w:lineRule="auto"/>
        <w:rPr>
          <w:rFonts w:ascii="Times New Roman" w:eastAsia="Times New Roman" w:hAnsi="Times New Roman" w:cs="Times New Roman"/>
          <w:sz w:val="24"/>
          <w:szCs w:val="28"/>
          <w:lang w:eastAsia="ru-RU"/>
        </w:rPr>
      </w:pPr>
      <w:r w:rsidRPr="008363A2">
        <w:rPr>
          <w:rFonts w:ascii="Times New Roman" w:eastAsia="Times New Roman" w:hAnsi="Times New Roman" w:cs="Times New Roman"/>
          <w:sz w:val="24"/>
          <w:szCs w:val="28"/>
          <w:lang w:eastAsia="ru-RU"/>
        </w:rPr>
        <w:t xml:space="preserve">                                                                                                              </w:t>
      </w:r>
    </w:p>
    <w:p w:rsidR="008363A2" w:rsidRPr="007B1A39" w:rsidRDefault="008363A2"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Cs w:val="24"/>
        </w:rPr>
      </w:pPr>
    </w:p>
    <w:p w:rsidR="00596B81" w:rsidRPr="007B1A39" w:rsidRDefault="00596B81" w:rsidP="00596B81">
      <w:pPr>
        <w:spacing w:after="0" w:line="240" w:lineRule="auto"/>
        <w:ind w:firstLine="567"/>
        <w:jc w:val="both"/>
        <w:rPr>
          <w:rFonts w:ascii="Times New Roman" w:eastAsia="Times New Roman" w:hAnsi="Times New Roman" w:cs="Times New Roman"/>
          <w:kern w:val="24"/>
          <w:sz w:val="24"/>
          <w:szCs w:val="28"/>
          <w:shd w:val="clear" w:color="auto" w:fill="FFFFFF"/>
          <w:lang w:eastAsia="ru-RU"/>
        </w:rPr>
      </w:pPr>
      <w:r w:rsidRPr="00596B81">
        <w:rPr>
          <w:rFonts w:ascii="Times New Roman" w:eastAsia="Times New Roman" w:hAnsi="Times New Roman" w:cs="Times New Roman"/>
          <w:color w:val="000000"/>
          <w:kern w:val="24"/>
          <w:sz w:val="24"/>
          <w:szCs w:val="28"/>
          <w:lang w:eastAsia="ru-RU"/>
        </w:rPr>
        <w:t xml:space="preserve">Відповідно до статті 10 Закону України «Про стратегічну екологічну оцінку» надсилаємо заяву  </w:t>
      </w:r>
      <w:r w:rsidRPr="00596B81">
        <w:rPr>
          <w:rFonts w:ascii="Times New Roman" w:eastAsia="Times New Roman" w:hAnsi="Times New Roman" w:cs="Times New Roman"/>
          <w:kern w:val="24"/>
          <w:sz w:val="24"/>
          <w:szCs w:val="28"/>
          <w:shd w:val="clear" w:color="auto" w:fill="FFFFFF"/>
          <w:lang w:eastAsia="ru-RU"/>
        </w:rPr>
        <w:t xml:space="preserve">про визначення обсягу стратегічної екологічної оцінки детального плану території на </w:t>
      </w:r>
      <w:r w:rsidRPr="007B1A39">
        <w:rPr>
          <w:rFonts w:ascii="Times New Roman" w:eastAsia="Times New Roman" w:hAnsi="Times New Roman" w:cs="Times New Roman"/>
          <w:kern w:val="24"/>
          <w:sz w:val="24"/>
          <w:szCs w:val="28"/>
          <w:shd w:val="clear" w:color="auto" w:fill="FFFFFF"/>
          <w:lang w:eastAsia="ru-RU"/>
        </w:rPr>
        <w:t xml:space="preserve">нового будівництва полігону твердих побутових відходів (ІІІ черга будівництва) для міста Володимир-Волинський, яка знаходиться за межами населених пунктів </w:t>
      </w:r>
      <w:proofErr w:type="spellStart"/>
      <w:r w:rsidRPr="007B1A39">
        <w:rPr>
          <w:rFonts w:ascii="Times New Roman" w:eastAsia="Times New Roman" w:hAnsi="Times New Roman" w:cs="Times New Roman"/>
          <w:kern w:val="24"/>
          <w:sz w:val="24"/>
          <w:szCs w:val="28"/>
          <w:shd w:val="clear" w:color="auto" w:fill="FFFFFF"/>
          <w:lang w:eastAsia="ru-RU"/>
        </w:rPr>
        <w:t>Устилузької</w:t>
      </w:r>
      <w:proofErr w:type="spellEnd"/>
      <w:r w:rsidRPr="007B1A39">
        <w:rPr>
          <w:rFonts w:ascii="Times New Roman" w:eastAsia="Times New Roman" w:hAnsi="Times New Roman" w:cs="Times New Roman"/>
          <w:kern w:val="24"/>
          <w:sz w:val="24"/>
          <w:szCs w:val="28"/>
          <w:shd w:val="clear" w:color="auto" w:fill="FFFFFF"/>
          <w:lang w:eastAsia="ru-RU"/>
        </w:rPr>
        <w:t xml:space="preserve"> міської ради Володимир-Волинського району біля </w:t>
      </w:r>
      <w:proofErr w:type="spellStart"/>
      <w:r w:rsidRPr="007B1A39">
        <w:rPr>
          <w:rFonts w:ascii="Times New Roman" w:eastAsia="Times New Roman" w:hAnsi="Times New Roman" w:cs="Times New Roman"/>
          <w:kern w:val="24"/>
          <w:sz w:val="24"/>
          <w:szCs w:val="28"/>
          <w:shd w:val="clear" w:color="auto" w:fill="FFFFFF"/>
          <w:lang w:eastAsia="ru-RU"/>
        </w:rPr>
        <w:t>с.П’ятидні</w:t>
      </w:r>
      <w:proofErr w:type="spellEnd"/>
      <w:r w:rsidRPr="007B1A39">
        <w:rPr>
          <w:rFonts w:ascii="Times New Roman" w:eastAsia="Times New Roman" w:hAnsi="Times New Roman" w:cs="Times New Roman"/>
          <w:kern w:val="24"/>
          <w:sz w:val="24"/>
          <w:szCs w:val="28"/>
          <w:shd w:val="clear" w:color="auto" w:fill="FFFFFF"/>
          <w:lang w:eastAsia="ru-RU"/>
        </w:rPr>
        <w:t>.</w:t>
      </w:r>
    </w:p>
    <w:p w:rsidR="00596B81" w:rsidRPr="00596B81" w:rsidRDefault="00596B81" w:rsidP="00596B81">
      <w:pPr>
        <w:spacing w:after="0" w:line="240" w:lineRule="auto"/>
        <w:ind w:firstLine="567"/>
        <w:jc w:val="both"/>
        <w:rPr>
          <w:rFonts w:ascii="Times New Roman" w:eastAsia="Times New Roman" w:hAnsi="Times New Roman" w:cs="Times New Roman"/>
          <w:kern w:val="24"/>
          <w:sz w:val="24"/>
          <w:szCs w:val="28"/>
          <w:lang w:eastAsia="ru-RU"/>
        </w:rPr>
      </w:pPr>
      <w:r w:rsidRPr="00596B81">
        <w:rPr>
          <w:rFonts w:ascii="Times New Roman" w:eastAsia="Times New Roman" w:hAnsi="Times New Roman" w:cs="Times New Roman"/>
          <w:kern w:val="24"/>
          <w:sz w:val="24"/>
          <w:szCs w:val="28"/>
          <w:lang w:eastAsia="ru-RU"/>
        </w:rPr>
        <w:t>Просимо надати відповідні зауваження та пропозиції у встановлений законом строк.</w:t>
      </w:r>
    </w:p>
    <w:p w:rsidR="00596B81" w:rsidRDefault="00596B81"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p>
    <w:p w:rsidR="008363A2" w:rsidRDefault="008363A2"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p>
    <w:p w:rsidR="00423FFB" w:rsidRDefault="00BE3E8C"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r w:rsidRPr="007432ED">
        <w:rPr>
          <w:rFonts w:ascii="Times New Roman" w:eastAsia="Arial" w:hAnsi="Times New Roman" w:cs="Times New Roman"/>
          <w:b/>
          <w:sz w:val="24"/>
          <w:szCs w:val="24"/>
        </w:rPr>
        <w:t>ЗАЯВА</w:t>
      </w:r>
    </w:p>
    <w:p w:rsidR="00423FFB" w:rsidRDefault="00BE3E8C"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r w:rsidRPr="007432ED">
        <w:rPr>
          <w:rFonts w:ascii="Times New Roman" w:eastAsia="Arial" w:hAnsi="Times New Roman" w:cs="Times New Roman"/>
          <w:b/>
          <w:sz w:val="24"/>
          <w:szCs w:val="24"/>
        </w:rPr>
        <w:t>ПРО ВИЗНАЧЕННЯ ОБСЯГУ СТРАТЕГІЧНОЇ ЕКОЛОГІЧНОЇ ОЦІНКИ</w:t>
      </w:r>
    </w:p>
    <w:p w:rsidR="006E6DEC" w:rsidRPr="008C58E0" w:rsidRDefault="008C58E0" w:rsidP="002D4282">
      <w:pPr>
        <w:pBdr>
          <w:top w:val="nil"/>
          <w:left w:val="nil"/>
          <w:bottom w:val="nil"/>
          <w:right w:val="nil"/>
          <w:between w:val="nil"/>
        </w:pBdr>
        <w:shd w:val="clear" w:color="auto" w:fill="FFFFFF"/>
        <w:spacing w:after="0" w:line="240" w:lineRule="auto"/>
        <w:jc w:val="center"/>
        <w:rPr>
          <w:sz w:val="24"/>
          <w:szCs w:val="24"/>
        </w:rPr>
      </w:pPr>
      <w:r>
        <w:rPr>
          <w:rFonts w:ascii="Times New Roman" w:eastAsia="Times New Roman" w:hAnsi="Times New Roman"/>
          <w:sz w:val="24"/>
          <w:szCs w:val="24"/>
          <w:lang w:eastAsia="ru-RU"/>
        </w:rPr>
        <w:t>Детального</w:t>
      </w:r>
      <w:r w:rsidRPr="008C58E0">
        <w:rPr>
          <w:rFonts w:ascii="Times New Roman" w:eastAsia="Times New Roman" w:hAnsi="Times New Roman"/>
          <w:sz w:val="24"/>
          <w:szCs w:val="24"/>
          <w:lang w:eastAsia="ru-RU"/>
        </w:rPr>
        <w:t xml:space="preserve"> план</w:t>
      </w:r>
      <w:r>
        <w:rPr>
          <w:rFonts w:ascii="Times New Roman" w:eastAsia="Times New Roman" w:hAnsi="Times New Roman"/>
          <w:sz w:val="24"/>
          <w:szCs w:val="24"/>
          <w:lang w:eastAsia="ru-RU"/>
        </w:rPr>
        <w:t>у</w:t>
      </w:r>
      <w:r w:rsidRPr="008C58E0">
        <w:rPr>
          <w:rFonts w:ascii="Times New Roman" w:eastAsia="Times New Roman" w:hAnsi="Times New Roman"/>
          <w:sz w:val="24"/>
          <w:szCs w:val="24"/>
          <w:lang w:eastAsia="ru-RU"/>
        </w:rPr>
        <w:t xml:space="preserve"> території для  проведення нового будівництва полігону твердих побутових відходів (ІІІ черга будівництва) для міста Володимир-Волинський, яка знаходиться за межами населених пунктів </w:t>
      </w:r>
      <w:proofErr w:type="spellStart"/>
      <w:r w:rsidRPr="008C58E0">
        <w:rPr>
          <w:rFonts w:ascii="Times New Roman" w:eastAsia="Times New Roman" w:hAnsi="Times New Roman"/>
          <w:sz w:val="24"/>
          <w:szCs w:val="24"/>
          <w:lang w:eastAsia="ru-RU"/>
        </w:rPr>
        <w:t>Устилузької</w:t>
      </w:r>
      <w:proofErr w:type="spellEnd"/>
      <w:r w:rsidRPr="008C58E0">
        <w:rPr>
          <w:rFonts w:ascii="Times New Roman" w:eastAsia="Times New Roman" w:hAnsi="Times New Roman"/>
          <w:sz w:val="24"/>
          <w:szCs w:val="24"/>
          <w:lang w:eastAsia="ru-RU"/>
        </w:rPr>
        <w:t xml:space="preserve"> міської ради Володимир-Волинського району біля </w:t>
      </w:r>
      <w:proofErr w:type="spellStart"/>
      <w:r w:rsidRPr="008C58E0">
        <w:rPr>
          <w:rFonts w:ascii="Times New Roman" w:eastAsia="Times New Roman" w:hAnsi="Times New Roman"/>
          <w:sz w:val="24"/>
          <w:szCs w:val="24"/>
          <w:lang w:eastAsia="ru-RU"/>
        </w:rPr>
        <w:t>с.П’ятидні</w:t>
      </w:r>
      <w:proofErr w:type="spellEnd"/>
      <w:r w:rsidRPr="008C58E0">
        <w:rPr>
          <w:rFonts w:ascii="Times New Roman" w:eastAsia="Times New Roman" w:hAnsi="Times New Roman"/>
          <w:sz w:val="24"/>
          <w:szCs w:val="24"/>
          <w:lang w:eastAsia="ru-RU"/>
        </w:rPr>
        <w:t xml:space="preserve"> і є в постійному користуванні КП «Полігон»</w:t>
      </w:r>
    </w:p>
    <w:p w:rsidR="00423FFB" w:rsidRDefault="00BE3E8C" w:rsidP="002D4282">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Arial" w:hAnsi="Times New Roman" w:cs="Times New Roman"/>
          <w:b/>
          <w:sz w:val="24"/>
          <w:szCs w:val="24"/>
        </w:rPr>
        <w:t xml:space="preserve">ЗАМОВНИК </w:t>
      </w:r>
      <w:r w:rsidR="0015715C" w:rsidRPr="007432ED">
        <w:rPr>
          <w:rFonts w:ascii="Times New Roman" w:eastAsia="Arial" w:hAnsi="Times New Roman" w:cs="Times New Roman"/>
          <w:b/>
          <w:sz w:val="24"/>
          <w:szCs w:val="24"/>
        </w:rPr>
        <w:t>СТРАТЕГІЧНОЇ ЕКОЛОГІЧНОЇ ОЦІНКИ</w:t>
      </w:r>
    </w:p>
    <w:p w:rsidR="00423FFB" w:rsidRDefault="00BE3E8C"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Arial" w:hAnsi="Times New Roman" w:cs="Times New Roman"/>
          <w:sz w:val="24"/>
          <w:szCs w:val="24"/>
        </w:rPr>
        <w:t xml:space="preserve">Замовником проекту є </w:t>
      </w:r>
      <w:r w:rsidR="008C58E0">
        <w:rPr>
          <w:rFonts w:ascii="Times New Roman" w:eastAsia="Arial" w:hAnsi="Times New Roman" w:cs="Times New Roman"/>
          <w:sz w:val="24"/>
          <w:szCs w:val="24"/>
        </w:rPr>
        <w:t>Володимир-Волинська районна державна адміністрація</w:t>
      </w:r>
      <w:r w:rsidR="0015715C" w:rsidRPr="007432ED">
        <w:rPr>
          <w:rFonts w:ascii="Times New Roman" w:eastAsia="Arial" w:hAnsi="Times New Roman" w:cs="Times New Roman"/>
          <w:sz w:val="24"/>
          <w:szCs w:val="24"/>
        </w:rPr>
        <w:t>.</w:t>
      </w:r>
    </w:p>
    <w:p w:rsidR="009B3CEC" w:rsidRDefault="00BE3E8C" w:rsidP="009B3CEC">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Arial" w:hAnsi="Times New Roman" w:cs="Times New Roman"/>
          <w:sz w:val="24"/>
          <w:szCs w:val="24"/>
        </w:rPr>
        <w:t>Юридична адреса:</w:t>
      </w:r>
      <w:r w:rsidR="00AA0C29" w:rsidRPr="007432ED">
        <w:rPr>
          <w:rFonts w:ascii="Times New Roman" w:eastAsia="Arial" w:hAnsi="Times New Roman" w:cs="Times New Roman"/>
          <w:sz w:val="24"/>
          <w:szCs w:val="24"/>
        </w:rPr>
        <w:t xml:space="preserve"> </w:t>
      </w:r>
      <w:r w:rsidR="008C58E0">
        <w:rPr>
          <w:rFonts w:ascii="Times New Roman" w:eastAsia="Arial" w:hAnsi="Times New Roman" w:cs="Times New Roman"/>
          <w:sz w:val="24"/>
          <w:szCs w:val="24"/>
        </w:rPr>
        <w:t>447</w:t>
      </w:r>
      <w:r w:rsidR="0075232A">
        <w:rPr>
          <w:rFonts w:ascii="Times New Roman" w:eastAsia="Arial" w:hAnsi="Times New Roman" w:cs="Times New Roman"/>
          <w:sz w:val="24"/>
          <w:szCs w:val="24"/>
        </w:rPr>
        <w:t>00</w:t>
      </w:r>
      <w:r w:rsidR="00AA0C29" w:rsidRPr="007432ED">
        <w:rPr>
          <w:rFonts w:ascii="Times New Roman" w:eastAsia="Arial" w:hAnsi="Times New Roman" w:cs="Times New Roman"/>
          <w:sz w:val="24"/>
          <w:szCs w:val="24"/>
        </w:rPr>
        <w:t>,</w:t>
      </w:r>
      <w:r w:rsidRPr="007432ED">
        <w:rPr>
          <w:rFonts w:ascii="Times New Roman" w:eastAsia="Arial" w:hAnsi="Times New Roman" w:cs="Times New Roman"/>
          <w:sz w:val="24"/>
          <w:szCs w:val="24"/>
        </w:rPr>
        <w:t xml:space="preserve"> </w:t>
      </w:r>
      <w:r w:rsidR="008C58E0">
        <w:rPr>
          <w:rFonts w:ascii="Times New Roman" w:eastAsia="Arial" w:hAnsi="Times New Roman" w:cs="Times New Roman"/>
          <w:sz w:val="24"/>
          <w:szCs w:val="24"/>
        </w:rPr>
        <w:t xml:space="preserve">Волинська </w:t>
      </w:r>
      <w:r w:rsidRPr="007432ED">
        <w:rPr>
          <w:rFonts w:ascii="Times New Roman" w:eastAsia="Arial" w:hAnsi="Times New Roman" w:cs="Times New Roman"/>
          <w:sz w:val="24"/>
          <w:szCs w:val="24"/>
        </w:rPr>
        <w:t>обл</w:t>
      </w:r>
      <w:r w:rsidR="0075232A">
        <w:rPr>
          <w:rFonts w:ascii="Times New Roman" w:eastAsia="Arial" w:hAnsi="Times New Roman" w:cs="Times New Roman"/>
          <w:sz w:val="24"/>
          <w:szCs w:val="24"/>
        </w:rPr>
        <w:t>асть</w:t>
      </w:r>
      <w:r w:rsidRPr="007432ED">
        <w:rPr>
          <w:rFonts w:ascii="Times New Roman" w:eastAsia="Arial" w:hAnsi="Times New Roman" w:cs="Times New Roman"/>
          <w:sz w:val="24"/>
          <w:szCs w:val="24"/>
        </w:rPr>
        <w:t xml:space="preserve">, </w:t>
      </w:r>
      <w:r w:rsidR="0075232A">
        <w:rPr>
          <w:rFonts w:ascii="Times New Roman" w:eastAsia="Arial" w:hAnsi="Times New Roman" w:cs="Times New Roman"/>
          <w:sz w:val="24"/>
          <w:szCs w:val="24"/>
        </w:rPr>
        <w:t>м</w:t>
      </w:r>
      <w:r w:rsidR="0015715C" w:rsidRPr="007432ED">
        <w:rPr>
          <w:rFonts w:ascii="Times New Roman" w:eastAsia="Arial" w:hAnsi="Times New Roman" w:cs="Times New Roman"/>
          <w:sz w:val="24"/>
          <w:szCs w:val="24"/>
        </w:rPr>
        <w:t xml:space="preserve">. </w:t>
      </w:r>
      <w:r w:rsidR="008C58E0">
        <w:rPr>
          <w:rFonts w:ascii="Times New Roman" w:eastAsia="Arial" w:hAnsi="Times New Roman" w:cs="Times New Roman"/>
          <w:sz w:val="24"/>
          <w:szCs w:val="24"/>
        </w:rPr>
        <w:t>Володимир-Волинський</w:t>
      </w:r>
      <w:r w:rsidRPr="007432ED">
        <w:rPr>
          <w:rFonts w:ascii="Times New Roman" w:eastAsia="Arial" w:hAnsi="Times New Roman" w:cs="Times New Roman"/>
          <w:sz w:val="24"/>
          <w:szCs w:val="24"/>
        </w:rPr>
        <w:t>, вул.</w:t>
      </w:r>
      <w:r w:rsidR="002E6211">
        <w:rPr>
          <w:rFonts w:ascii="Times New Roman" w:eastAsia="Arial" w:hAnsi="Times New Roman" w:cs="Times New Roman"/>
          <w:sz w:val="24"/>
          <w:szCs w:val="24"/>
        </w:rPr>
        <w:t xml:space="preserve"> </w:t>
      </w:r>
      <w:r w:rsidR="008C58E0">
        <w:rPr>
          <w:rFonts w:ascii="Times New Roman" w:eastAsia="Arial" w:hAnsi="Times New Roman" w:cs="Times New Roman"/>
          <w:sz w:val="24"/>
          <w:szCs w:val="24"/>
        </w:rPr>
        <w:t>Небесної Сотні</w:t>
      </w:r>
      <w:r w:rsidRPr="007432ED">
        <w:rPr>
          <w:rFonts w:ascii="Times New Roman" w:eastAsia="Arial" w:hAnsi="Times New Roman" w:cs="Times New Roman"/>
          <w:sz w:val="24"/>
          <w:szCs w:val="24"/>
        </w:rPr>
        <w:t>,</w:t>
      </w:r>
      <w:r w:rsidR="008C58E0">
        <w:rPr>
          <w:rFonts w:ascii="Times New Roman" w:eastAsia="Arial" w:hAnsi="Times New Roman" w:cs="Times New Roman"/>
          <w:sz w:val="24"/>
          <w:szCs w:val="24"/>
        </w:rPr>
        <w:t xml:space="preserve"> 3</w:t>
      </w:r>
    </w:p>
    <w:p w:rsidR="006E6DEC" w:rsidRPr="007432ED" w:rsidRDefault="00BE3E8C">
      <w:pPr>
        <w:pBdr>
          <w:top w:val="nil"/>
          <w:left w:val="nil"/>
          <w:bottom w:val="nil"/>
          <w:right w:val="nil"/>
          <w:between w:val="nil"/>
        </w:pBdr>
        <w:shd w:val="clear" w:color="auto" w:fill="FFFFFF"/>
        <w:spacing w:after="360" w:line="240" w:lineRule="auto"/>
        <w:jc w:val="center"/>
        <w:rPr>
          <w:rFonts w:ascii="Times New Roman" w:eastAsia="Arial" w:hAnsi="Times New Roman" w:cs="Times New Roman"/>
          <w:sz w:val="24"/>
          <w:szCs w:val="24"/>
        </w:rPr>
      </w:pPr>
      <w:proofErr w:type="spellStart"/>
      <w:r w:rsidRPr="007432ED">
        <w:rPr>
          <w:rFonts w:ascii="Times New Roman" w:eastAsia="Arial" w:hAnsi="Times New Roman" w:cs="Times New Roman"/>
          <w:sz w:val="24"/>
          <w:szCs w:val="24"/>
        </w:rPr>
        <w:t>тел</w:t>
      </w:r>
      <w:proofErr w:type="spellEnd"/>
      <w:r w:rsidR="009B3CEC">
        <w:rPr>
          <w:rFonts w:ascii="Times New Roman" w:eastAsia="Arial" w:hAnsi="Times New Roman" w:cs="Times New Roman"/>
          <w:sz w:val="24"/>
          <w:szCs w:val="24"/>
        </w:rPr>
        <w:t>.</w:t>
      </w:r>
      <w:r w:rsidR="008C58E0">
        <w:rPr>
          <w:rFonts w:ascii="Times New Roman" w:eastAsia="Arial" w:hAnsi="Times New Roman" w:cs="Times New Roman"/>
          <w:sz w:val="24"/>
          <w:szCs w:val="24"/>
        </w:rPr>
        <w:t>(03342) 2-44</w:t>
      </w:r>
      <w:r w:rsidR="009B3CEC" w:rsidRPr="009B3CEC">
        <w:rPr>
          <w:rFonts w:ascii="Times New Roman" w:eastAsia="Arial" w:hAnsi="Times New Roman" w:cs="Times New Roman"/>
          <w:sz w:val="24"/>
          <w:szCs w:val="24"/>
        </w:rPr>
        <w:t>-</w:t>
      </w:r>
      <w:r w:rsidR="008C58E0">
        <w:rPr>
          <w:rFonts w:ascii="Times New Roman" w:eastAsia="Arial" w:hAnsi="Times New Roman" w:cs="Times New Roman"/>
          <w:sz w:val="24"/>
          <w:szCs w:val="24"/>
        </w:rPr>
        <w:t>67</w:t>
      </w:r>
      <w:r w:rsidRPr="007432ED">
        <w:rPr>
          <w:rFonts w:ascii="Times New Roman" w:eastAsia="Arial" w:hAnsi="Times New Roman" w:cs="Times New Roman"/>
          <w:sz w:val="24"/>
          <w:szCs w:val="24"/>
        </w:rPr>
        <w:t>,</w:t>
      </w:r>
      <w:r w:rsidR="00AA0C29" w:rsidRPr="007432ED">
        <w:rPr>
          <w:rFonts w:ascii="Times New Roman" w:eastAsia="Arial" w:hAnsi="Times New Roman" w:cs="Times New Roman"/>
          <w:sz w:val="24"/>
          <w:szCs w:val="24"/>
        </w:rPr>
        <w:t xml:space="preserve"> </w:t>
      </w:r>
      <w:r w:rsidR="009B3CEC">
        <w:rPr>
          <w:rFonts w:ascii="Times New Roman" w:eastAsia="Arial" w:hAnsi="Times New Roman" w:cs="Times New Roman"/>
          <w:sz w:val="24"/>
          <w:szCs w:val="24"/>
        </w:rPr>
        <w:t xml:space="preserve"> </w:t>
      </w:r>
      <w:r w:rsidR="00AA0C29" w:rsidRPr="007432ED">
        <w:rPr>
          <w:rFonts w:ascii="Times New Roman" w:eastAsia="Arial" w:hAnsi="Times New Roman" w:cs="Times New Roman"/>
          <w:sz w:val="24"/>
          <w:szCs w:val="24"/>
        </w:rPr>
        <w:t>e-</w:t>
      </w:r>
      <w:proofErr w:type="spellStart"/>
      <w:r w:rsidR="00AA0C29" w:rsidRPr="009B3CEC">
        <w:rPr>
          <w:rFonts w:ascii="Times New Roman" w:eastAsia="Arial" w:hAnsi="Times New Roman" w:cs="Times New Roman"/>
          <w:sz w:val="24"/>
          <w:szCs w:val="24"/>
        </w:rPr>
        <w:t>mail</w:t>
      </w:r>
      <w:proofErr w:type="spellEnd"/>
      <w:r w:rsidR="00AA0C29" w:rsidRPr="007432ED">
        <w:rPr>
          <w:rFonts w:ascii="Times New Roman" w:eastAsia="Arial" w:hAnsi="Times New Roman" w:cs="Times New Roman"/>
          <w:sz w:val="24"/>
          <w:szCs w:val="24"/>
        </w:rPr>
        <w:t xml:space="preserve">: </w:t>
      </w:r>
      <w:hyperlink r:id="rId7" w:history="1">
        <w:r w:rsidR="008C58E0" w:rsidRPr="001C0C8C">
          <w:rPr>
            <w:rStyle w:val="aa"/>
            <w:rFonts w:ascii="Times New Roman" w:eastAsia="Arial" w:hAnsi="Times New Roman" w:cs="Times New Roman"/>
            <w:sz w:val="24"/>
            <w:szCs w:val="24"/>
            <w:lang w:val="en-US"/>
          </w:rPr>
          <w:t>post</w:t>
        </w:r>
        <w:r w:rsidR="008C58E0" w:rsidRPr="001C0C8C">
          <w:rPr>
            <w:rStyle w:val="aa"/>
            <w:rFonts w:ascii="Times New Roman" w:eastAsia="Arial" w:hAnsi="Times New Roman" w:cs="Times New Roman"/>
            <w:sz w:val="24"/>
            <w:szCs w:val="24"/>
          </w:rPr>
          <w:t>@</w:t>
        </w:r>
        <w:proofErr w:type="spellStart"/>
        <w:r w:rsidR="008C58E0" w:rsidRPr="001C0C8C">
          <w:rPr>
            <w:rStyle w:val="aa"/>
            <w:rFonts w:ascii="Times New Roman" w:eastAsia="Arial" w:hAnsi="Times New Roman" w:cs="Times New Roman"/>
            <w:sz w:val="24"/>
            <w:szCs w:val="24"/>
            <w:lang w:val="en-US"/>
          </w:rPr>
          <w:t>vvadm</w:t>
        </w:r>
        <w:proofErr w:type="spellEnd"/>
        <w:r w:rsidR="008C58E0" w:rsidRPr="008363A2">
          <w:rPr>
            <w:rStyle w:val="aa"/>
            <w:rFonts w:ascii="Times New Roman" w:eastAsia="Arial" w:hAnsi="Times New Roman" w:cs="Times New Roman"/>
            <w:sz w:val="24"/>
            <w:szCs w:val="24"/>
            <w:lang w:val="ru-RU"/>
          </w:rPr>
          <w:t>.</w:t>
        </w:r>
        <w:proofErr w:type="spellStart"/>
        <w:r w:rsidR="008C58E0" w:rsidRPr="001C0C8C">
          <w:rPr>
            <w:rStyle w:val="aa"/>
            <w:rFonts w:ascii="Times New Roman" w:eastAsia="Arial" w:hAnsi="Times New Roman" w:cs="Times New Roman"/>
            <w:sz w:val="24"/>
            <w:szCs w:val="24"/>
            <w:lang w:val="en-US"/>
          </w:rPr>
          <w:t>gov</w:t>
        </w:r>
        <w:proofErr w:type="spellEnd"/>
        <w:r w:rsidR="008C58E0" w:rsidRPr="008363A2">
          <w:rPr>
            <w:rStyle w:val="aa"/>
            <w:rFonts w:ascii="Times New Roman" w:eastAsia="Arial" w:hAnsi="Times New Roman" w:cs="Times New Roman"/>
            <w:sz w:val="24"/>
            <w:szCs w:val="24"/>
            <w:lang w:val="ru-RU"/>
          </w:rPr>
          <w:t>.</w:t>
        </w:r>
        <w:proofErr w:type="spellStart"/>
        <w:r w:rsidR="008C58E0" w:rsidRPr="001C0C8C">
          <w:rPr>
            <w:rStyle w:val="aa"/>
            <w:rFonts w:ascii="Times New Roman" w:eastAsia="Arial" w:hAnsi="Times New Roman" w:cs="Times New Roman"/>
            <w:sz w:val="24"/>
            <w:szCs w:val="24"/>
            <w:lang w:val="en-US"/>
          </w:rPr>
          <w:t>ua</w:t>
        </w:r>
        <w:proofErr w:type="spellEnd"/>
      </w:hyperlink>
    </w:p>
    <w:p w:rsidR="006E6DEC" w:rsidRPr="007432ED" w:rsidRDefault="00BE3E8C">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ВИД ТА ОСНОВНІ ЦІЛІ ДОКУМЕНТА ДЕРЖАВНОГО ПЛАНУВАННЯ, ЙОГО ЗВ’ЯЗОК З ІНШИМИ ДОКУМЕНТАМИ ДЕРЖАВНОГО ПЛАНУВАННЯ.</w:t>
      </w:r>
    </w:p>
    <w:p w:rsidR="00B12AAA" w:rsidRPr="007432ED" w:rsidRDefault="00BE3E8C" w:rsidP="00B12AAA">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Детальний план 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w:t>
      </w:r>
      <w:r w:rsidR="00B12AAA" w:rsidRPr="007432ED">
        <w:rPr>
          <w:rFonts w:ascii="Times New Roman" w:eastAsia="Arial" w:hAnsi="Times New Roman" w:cs="Times New Roman"/>
          <w:sz w:val="24"/>
          <w:szCs w:val="24"/>
        </w:rPr>
        <w:t xml:space="preserve">ідлягає стратегічній екологічній </w:t>
      </w:r>
      <w:r w:rsidRPr="007432ED">
        <w:rPr>
          <w:rFonts w:ascii="Times New Roman" w:eastAsia="Arial" w:hAnsi="Times New Roman" w:cs="Times New Roman"/>
          <w:sz w:val="24"/>
          <w:szCs w:val="24"/>
        </w:rPr>
        <w:t>оцінці.</w:t>
      </w:r>
    </w:p>
    <w:p w:rsidR="00865249" w:rsidRDefault="002E6211" w:rsidP="0097383B">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2E6211">
        <w:rPr>
          <w:rFonts w:ascii="Times New Roman" w:eastAsia="Arial" w:hAnsi="Times New Roman" w:cs="Times New Roman"/>
          <w:sz w:val="24"/>
          <w:szCs w:val="24"/>
        </w:rPr>
        <w:t xml:space="preserve">Детальний план території </w:t>
      </w:r>
      <w:r w:rsidR="008C58E0">
        <w:rPr>
          <w:rFonts w:ascii="Times New Roman" w:eastAsia="Arial" w:hAnsi="Times New Roman" w:cs="Times New Roman"/>
          <w:sz w:val="24"/>
          <w:szCs w:val="24"/>
        </w:rPr>
        <w:t xml:space="preserve">земельної ділянки </w:t>
      </w:r>
      <w:r w:rsidR="008C58E0" w:rsidRPr="008C58E0">
        <w:rPr>
          <w:rFonts w:ascii="Times New Roman" w:eastAsia="Times New Roman" w:hAnsi="Times New Roman"/>
          <w:sz w:val="24"/>
          <w:szCs w:val="24"/>
          <w:lang w:eastAsia="ru-RU"/>
        </w:rPr>
        <w:t xml:space="preserve">за межами населених пунктів </w:t>
      </w:r>
      <w:proofErr w:type="spellStart"/>
      <w:r w:rsidR="008C58E0" w:rsidRPr="008C58E0">
        <w:rPr>
          <w:rFonts w:ascii="Times New Roman" w:eastAsia="Times New Roman" w:hAnsi="Times New Roman"/>
          <w:sz w:val="24"/>
          <w:szCs w:val="24"/>
          <w:lang w:eastAsia="ru-RU"/>
        </w:rPr>
        <w:t>Устилузької</w:t>
      </w:r>
      <w:proofErr w:type="spellEnd"/>
      <w:r w:rsidR="008C58E0" w:rsidRPr="008C58E0">
        <w:rPr>
          <w:rFonts w:ascii="Times New Roman" w:eastAsia="Times New Roman" w:hAnsi="Times New Roman"/>
          <w:sz w:val="24"/>
          <w:szCs w:val="24"/>
          <w:lang w:eastAsia="ru-RU"/>
        </w:rPr>
        <w:t xml:space="preserve"> міської ради Володимир-Волинського району біля </w:t>
      </w:r>
      <w:proofErr w:type="spellStart"/>
      <w:r w:rsidR="008C58E0" w:rsidRPr="008C58E0">
        <w:rPr>
          <w:rFonts w:ascii="Times New Roman" w:eastAsia="Times New Roman" w:hAnsi="Times New Roman"/>
          <w:sz w:val="24"/>
          <w:szCs w:val="24"/>
          <w:lang w:eastAsia="ru-RU"/>
        </w:rPr>
        <w:t>с.П’ятидні</w:t>
      </w:r>
      <w:proofErr w:type="spellEnd"/>
      <w:r w:rsidR="008C58E0" w:rsidRPr="008C58E0">
        <w:rPr>
          <w:rFonts w:ascii="Times New Roman" w:eastAsia="Times New Roman" w:hAnsi="Times New Roman"/>
          <w:sz w:val="24"/>
          <w:szCs w:val="24"/>
          <w:lang w:eastAsia="ru-RU"/>
        </w:rPr>
        <w:t xml:space="preserve"> і є в постійному користуванні КП «Полігон»</w:t>
      </w:r>
      <w:r w:rsidR="0092333A">
        <w:rPr>
          <w:rFonts w:ascii="Times New Roman" w:eastAsia="Arial" w:hAnsi="Times New Roman" w:cs="Times New Roman"/>
          <w:sz w:val="24"/>
          <w:szCs w:val="24"/>
        </w:rPr>
        <w:t xml:space="preserve"> площею 11</w:t>
      </w:r>
      <w:r w:rsidRPr="002E6211">
        <w:rPr>
          <w:rFonts w:ascii="Times New Roman" w:eastAsia="Arial" w:hAnsi="Times New Roman" w:cs="Times New Roman"/>
          <w:sz w:val="24"/>
          <w:szCs w:val="24"/>
        </w:rPr>
        <w:t>,</w:t>
      </w:r>
      <w:r w:rsidR="0092333A">
        <w:rPr>
          <w:rFonts w:ascii="Times New Roman" w:eastAsia="Arial" w:hAnsi="Times New Roman" w:cs="Times New Roman"/>
          <w:sz w:val="24"/>
          <w:szCs w:val="24"/>
        </w:rPr>
        <w:t>9</w:t>
      </w:r>
      <w:r w:rsidRPr="002E6211">
        <w:rPr>
          <w:rFonts w:ascii="Times New Roman" w:eastAsia="Arial" w:hAnsi="Times New Roman" w:cs="Times New Roman"/>
          <w:sz w:val="24"/>
          <w:szCs w:val="24"/>
        </w:rPr>
        <w:t>9</w:t>
      </w:r>
      <w:r w:rsidR="0092333A">
        <w:rPr>
          <w:rFonts w:ascii="Times New Roman" w:eastAsia="Arial" w:hAnsi="Times New Roman" w:cs="Times New Roman"/>
          <w:sz w:val="24"/>
          <w:szCs w:val="24"/>
        </w:rPr>
        <w:t>66</w:t>
      </w:r>
      <w:r w:rsidRPr="002E6211">
        <w:rPr>
          <w:rFonts w:ascii="Times New Roman" w:eastAsia="Arial" w:hAnsi="Times New Roman" w:cs="Times New Roman"/>
          <w:sz w:val="24"/>
          <w:szCs w:val="24"/>
        </w:rPr>
        <w:t xml:space="preserve"> га, цільове призначення якої </w:t>
      </w:r>
      <w:r w:rsidR="0092333A">
        <w:rPr>
          <w:rFonts w:ascii="Times New Roman" w:eastAsia="Arial" w:hAnsi="Times New Roman" w:cs="Times New Roman"/>
          <w:sz w:val="24"/>
          <w:szCs w:val="24"/>
        </w:rPr>
        <w:t xml:space="preserve">не </w:t>
      </w:r>
      <w:r w:rsidRPr="002E6211">
        <w:rPr>
          <w:rFonts w:ascii="Times New Roman" w:eastAsia="Arial" w:hAnsi="Times New Roman" w:cs="Times New Roman"/>
          <w:sz w:val="24"/>
          <w:szCs w:val="24"/>
        </w:rPr>
        <w:t>змінюється</w:t>
      </w:r>
      <w:r w:rsidR="0092333A">
        <w:rPr>
          <w:rFonts w:ascii="Times New Roman" w:eastAsia="Arial" w:hAnsi="Times New Roman" w:cs="Times New Roman"/>
          <w:sz w:val="24"/>
          <w:szCs w:val="24"/>
        </w:rPr>
        <w:t xml:space="preserve"> та є</w:t>
      </w:r>
      <w:r w:rsidRPr="002E6211">
        <w:rPr>
          <w:rFonts w:ascii="Times New Roman" w:eastAsia="Arial" w:hAnsi="Times New Roman" w:cs="Times New Roman"/>
          <w:sz w:val="24"/>
          <w:szCs w:val="24"/>
        </w:rPr>
        <w:t xml:space="preserve"> </w:t>
      </w:r>
      <w:r w:rsidR="0092333A" w:rsidRPr="0092333A">
        <w:rPr>
          <w:rFonts w:ascii="Times New Roman" w:hAnsi="Times New Roman" w:cs="Times New Roman"/>
          <w:color w:val="000000"/>
          <w:sz w:val="24"/>
          <w:szCs w:val="24"/>
          <w:shd w:val="clear" w:color="auto" w:fill="FFFFFF"/>
        </w:rPr>
        <w:t>для будівництва та обслуговування полігону по збереженню і похованню твердих побутових відходів</w:t>
      </w:r>
      <w:r w:rsidR="00BE3E8C" w:rsidRPr="007432ED">
        <w:rPr>
          <w:rFonts w:ascii="Times New Roman" w:eastAsia="Arial" w:hAnsi="Times New Roman" w:cs="Times New Roman"/>
          <w:sz w:val="24"/>
          <w:szCs w:val="24"/>
        </w:rPr>
        <w:t xml:space="preserve">, розроблено </w:t>
      </w:r>
      <w:r w:rsidR="00865249">
        <w:rPr>
          <w:rFonts w:ascii="Times New Roman" w:eastAsia="Arial" w:hAnsi="Times New Roman" w:cs="Times New Roman"/>
          <w:sz w:val="24"/>
          <w:szCs w:val="24"/>
        </w:rPr>
        <w:t xml:space="preserve">з </w:t>
      </w:r>
      <w:r w:rsidR="00865249" w:rsidRPr="00865249">
        <w:rPr>
          <w:rFonts w:ascii="Times New Roman" w:eastAsia="Arial" w:hAnsi="Times New Roman" w:cs="Times New Roman"/>
          <w:sz w:val="24"/>
          <w:szCs w:val="24"/>
        </w:rPr>
        <w:t xml:space="preserve">метою визначення планувальної організації і функціонального призначення, </w:t>
      </w:r>
      <w:r w:rsidR="0092333A">
        <w:rPr>
          <w:rFonts w:ascii="Times New Roman" w:eastAsia="Arial" w:hAnsi="Times New Roman" w:cs="Times New Roman"/>
          <w:sz w:val="24"/>
          <w:szCs w:val="24"/>
        </w:rPr>
        <w:t xml:space="preserve">впорядкування та </w:t>
      </w:r>
      <w:r w:rsidR="00865249" w:rsidRPr="00865249">
        <w:rPr>
          <w:rFonts w:ascii="Times New Roman" w:eastAsia="Arial" w:hAnsi="Times New Roman" w:cs="Times New Roman"/>
          <w:sz w:val="24"/>
          <w:szCs w:val="24"/>
        </w:rPr>
        <w:t xml:space="preserve">ландшафтної організації частини території </w:t>
      </w:r>
      <w:r w:rsidR="0092333A">
        <w:rPr>
          <w:rFonts w:ascii="Times New Roman" w:eastAsia="Arial" w:hAnsi="Times New Roman" w:cs="Times New Roman"/>
          <w:sz w:val="24"/>
          <w:szCs w:val="24"/>
        </w:rPr>
        <w:t xml:space="preserve">за межами </w:t>
      </w:r>
      <w:r w:rsidR="00865249" w:rsidRPr="00865249">
        <w:rPr>
          <w:rFonts w:ascii="Times New Roman" w:eastAsia="Arial" w:hAnsi="Times New Roman" w:cs="Times New Roman"/>
          <w:sz w:val="24"/>
          <w:szCs w:val="24"/>
        </w:rPr>
        <w:t>населеного пункту та підлягає стратегічній екологічній оцінці.</w:t>
      </w:r>
    </w:p>
    <w:p w:rsidR="007B1A39" w:rsidRPr="007B1A39" w:rsidRDefault="007B1A39" w:rsidP="007B1A39">
      <w:pPr>
        <w:pBdr>
          <w:top w:val="nil"/>
          <w:left w:val="nil"/>
          <w:bottom w:val="nil"/>
          <w:right w:val="nil"/>
          <w:between w:val="nil"/>
        </w:pBdr>
        <w:shd w:val="clear" w:color="auto" w:fill="FFFFFF"/>
        <w:spacing w:line="240" w:lineRule="auto"/>
        <w:ind w:firstLine="567"/>
        <w:jc w:val="center"/>
        <w:rPr>
          <w:rFonts w:ascii="Times New Roman" w:eastAsia="Arial" w:hAnsi="Times New Roman" w:cs="Times New Roman"/>
          <w:sz w:val="20"/>
          <w:szCs w:val="24"/>
        </w:rPr>
      </w:pPr>
      <w:r>
        <w:rPr>
          <w:rFonts w:ascii="Times New Roman" w:eastAsia="Arial" w:hAnsi="Times New Roman" w:cs="Times New Roman"/>
          <w:sz w:val="20"/>
          <w:szCs w:val="24"/>
        </w:rPr>
        <w:lastRenderedPageBreak/>
        <w:t>2</w:t>
      </w:r>
    </w:p>
    <w:p w:rsidR="009B3CEC" w:rsidRPr="007432ED" w:rsidRDefault="00865249" w:rsidP="002E6211">
      <w:pPr>
        <w:pBdr>
          <w:top w:val="nil"/>
          <w:left w:val="nil"/>
          <w:bottom w:val="nil"/>
          <w:right w:val="nil"/>
          <w:between w:val="nil"/>
        </w:pBdr>
        <w:shd w:val="clear" w:color="auto" w:fill="FFFFFF"/>
        <w:spacing w:line="240" w:lineRule="auto"/>
        <w:ind w:firstLine="567"/>
        <w:jc w:val="both"/>
        <w:rPr>
          <w:rFonts w:ascii="Times New Roman" w:eastAsia="Arial" w:hAnsi="Times New Roman" w:cs="Times New Roman"/>
        </w:rPr>
      </w:pPr>
      <w:r>
        <w:rPr>
          <w:rFonts w:ascii="Times New Roman" w:eastAsia="Arial" w:hAnsi="Times New Roman" w:cs="Times New Roman"/>
          <w:sz w:val="24"/>
          <w:szCs w:val="24"/>
        </w:rPr>
        <w:t>Дозвіл на розроб</w:t>
      </w:r>
      <w:r w:rsidR="0092333A">
        <w:rPr>
          <w:rFonts w:ascii="Times New Roman" w:eastAsia="Arial" w:hAnsi="Times New Roman" w:cs="Times New Roman"/>
          <w:sz w:val="24"/>
          <w:szCs w:val="24"/>
        </w:rPr>
        <w:t>лення</w:t>
      </w:r>
      <w:r>
        <w:rPr>
          <w:rFonts w:ascii="Times New Roman" w:eastAsia="Arial" w:hAnsi="Times New Roman" w:cs="Times New Roman"/>
          <w:sz w:val="24"/>
          <w:szCs w:val="24"/>
        </w:rPr>
        <w:t xml:space="preserve"> </w:t>
      </w:r>
      <w:r w:rsidR="009B3CEC">
        <w:rPr>
          <w:rFonts w:ascii="Times New Roman" w:eastAsia="Arial" w:hAnsi="Times New Roman" w:cs="Times New Roman"/>
          <w:sz w:val="24"/>
          <w:szCs w:val="24"/>
        </w:rPr>
        <w:t xml:space="preserve">детального плану </w:t>
      </w:r>
      <w:r w:rsidR="001C6C0A" w:rsidRPr="002E6211">
        <w:rPr>
          <w:rFonts w:ascii="Times New Roman" w:eastAsia="Arial" w:hAnsi="Times New Roman" w:cs="Times New Roman"/>
          <w:sz w:val="24"/>
          <w:szCs w:val="24"/>
        </w:rPr>
        <w:t xml:space="preserve">території </w:t>
      </w:r>
      <w:r w:rsidR="0092333A">
        <w:rPr>
          <w:rFonts w:ascii="Times New Roman" w:eastAsia="Times New Roman" w:hAnsi="Times New Roman"/>
          <w:sz w:val="24"/>
          <w:szCs w:val="24"/>
          <w:lang w:eastAsia="ru-RU"/>
        </w:rPr>
        <w:t>для</w:t>
      </w:r>
      <w:r w:rsidR="0092333A" w:rsidRPr="0092333A">
        <w:rPr>
          <w:rFonts w:ascii="Times New Roman" w:eastAsia="Times New Roman" w:hAnsi="Times New Roman"/>
          <w:sz w:val="24"/>
          <w:szCs w:val="24"/>
          <w:lang w:eastAsia="ru-RU"/>
        </w:rPr>
        <w:t xml:space="preserve"> проведення нового будівництва полігону твердих побутових відходів (ІІІ черга будівництва) для міста Володимир-Волинський, яка знаходиться за межами населених пунктів </w:t>
      </w:r>
      <w:proofErr w:type="spellStart"/>
      <w:r w:rsidR="0092333A" w:rsidRPr="0092333A">
        <w:rPr>
          <w:rFonts w:ascii="Times New Roman" w:eastAsia="Times New Roman" w:hAnsi="Times New Roman"/>
          <w:sz w:val="24"/>
          <w:szCs w:val="24"/>
          <w:lang w:eastAsia="ru-RU"/>
        </w:rPr>
        <w:t>Устилузької</w:t>
      </w:r>
      <w:proofErr w:type="spellEnd"/>
      <w:r w:rsidR="0092333A" w:rsidRPr="0092333A">
        <w:rPr>
          <w:rFonts w:ascii="Times New Roman" w:eastAsia="Times New Roman" w:hAnsi="Times New Roman"/>
          <w:sz w:val="24"/>
          <w:szCs w:val="24"/>
          <w:lang w:eastAsia="ru-RU"/>
        </w:rPr>
        <w:t xml:space="preserve"> міської ради Володимир-Волинського району біля </w:t>
      </w:r>
      <w:proofErr w:type="spellStart"/>
      <w:r w:rsidR="0092333A" w:rsidRPr="0092333A">
        <w:rPr>
          <w:rFonts w:ascii="Times New Roman" w:eastAsia="Times New Roman" w:hAnsi="Times New Roman"/>
          <w:sz w:val="24"/>
          <w:szCs w:val="24"/>
          <w:lang w:eastAsia="ru-RU"/>
        </w:rPr>
        <w:t>с.П’ятидні</w:t>
      </w:r>
      <w:proofErr w:type="spellEnd"/>
      <w:r w:rsidR="0092333A" w:rsidRPr="0092333A">
        <w:rPr>
          <w:rFonts w:ascii="Times New Roman" w:eastAsia="Times New Roman" w:hAnsi="Times New Roman"/>
          <w:sz w:val="24"/>
          <w:szCs w:val="24"/>
          <w:lang w:eastAsia="ru-RU"/>
        </w:rPr>
        <w:t xml:space="preserve"> і є в постійному користуванні КП «Полігон»</w:t>
      </w:r>
      <w:r w:rsidR="0092333A">
        <w:rPr>
          <w:rFonts w:ascii="Times New Roman" w:eastAsia="Arial" w:hAnsi="Times New Roman" w:cs="Times New Roman"/>
          <w:sz w:val="24"/>
          <w:szCs w:val="24"/>
        </w:rPr>
        <w:t>, площею 11</w:t>
      </w:r>
      <w:r w:rsidR="001C6C0A" w:rsidRPr="002E6211">
        <w:rPr>
          <w:rFonts w:ascii="Times New Roman" w:eastAsia="Arial" w:hAnsi="Times New Roman" w:cs="Times New Roman"/>
          <w:sz w:val="24"/>
          <w:szCs w:val="24"/>
        </w:rPr>
        <w:t>,</w:t>
      </w:r>
      <w:r w:rsidR="0092333A">
        <w:rPr>
          <w:rFonts w:ascii="Times New Roman" w:eastAsia="Arial" w:hAnsi="Times New Roman" w:cs="Times New Roman"/>
          <w:sz w:val="24"/>
          <w:szCs w:val="24"/>
        </w:rPr>
        <w:t>9</w:t>
      </w:r>
      <w:r w:rsidR="001C6C0A" w:rsidRPr="002E6211">
        <w:rPr>
          <w:rFonts w:ascii="Times New Roman" w:eastAsia="Arial" w:hAnsi="Times New Roman" w:cs="Times New Roman"/>
          <w:sz w:val="24"/>
          <w:szCs w:val="24"/>
        </w:rPr>
        <w:t>9</w:t>
      </w:r>
      <w:r w:rsidR="0092333A">
        <w:rPr>
          <w:rFonts w:ascii="Times New Roman" w:eastAsia="Arial" w:hAnsi="Times New Roman" w:cs="Times New Roman"/>
          <w:sz w:val="24"/>
          <w:szCs w:val="24"/>
        </w:rPr>
        <w:t>66</w:t>
      </w:r>
      <w:r w:rsidR="001C6C0A" w:rsidRPr="002E6211">
        <w:rPr>
          <w:rFonts w:ascii="Times New Roman" w:eastAsia="Arial" w:hAnsi="Times New Roman" w:cs="Times New Roman"/>
          <w:sz w:val="24"/>
          <w:szCs w:val="24"/>
        </w:rPr>
        <w:t xml:space="preserve"> га, </w:t>
      </w:r>
      <w:r>
        <w:rPr>
          <w:rFonts w:ascii="Times New Roman" w:eastAsia="Arial" w:hAnsi="Times New Roman" w:cs="Times New Roman"/>
          <w:sz w:val="24"/>
          <w:szCs w:val="24"/>
        </w:rPr>
        <w:t>було надано</w:t>
      </w:r>
      <w:r w:rsidR="00BE3E8C" w:rsidRPr="007432ED">
        <w:rPr>
          <w:rFonts w:ascii="Times New Roman" w:eastAsia="Arial" w:hAnsi="Times New Roman" w:cs="Times New Roman"/>
          <w:sz w:val="24"/>
          <w:szCs w:val="24"/>
        </w:rPr>
        <w:t xml:space="preserve"> </w:t>
      </w:r>
      <w:r w:rsidR="009B3CEC" w:rsidRPr="007432ED">
        <w:rPr>
          <w:rFonts w:ascii="Times New Roman" w:eastAsia="Arial" w:hAnsi="Times New Roman" w:cs="Times New Roman"/>
          <w:b/>
          <w:sz w:val="24"/>
          <w:szCs w:val="24"/>
        </w:rPr>
        <w:t>Р</w:t>
      </w:r>
      <w:r w:rsidR="0092333A">
        <w:rPr>
          <w:rFonts w:ascii="Times New Roman" w:eastAsia="Arial" w:hAnsi="Times New Roman" w:cs="Times New Roman"/>
          <w:b/>
          <w:sz w:val="24"/>
          <w:szCs w:val="24"/>
        </w:rPr>
        <w:t xml:space="preserve">озпорядженням Володимир-Волинської районної державної адміністрації Волинської </w:t>
      </w:r>
      <w:r w:rsidR="009B3CEC" w:rsidRPr="007432ED">
        <w:rPr>
          <w:rFonts w:ascii="Times New Roman" w:eastAsia="Arial" w:hAnsi="Times New Roman" w:cs="Times New Roman"/>
          <w:b/>
          <w:sz w:val="24"/>
          <w:szCs w:val="24"/>
        </w:rPr>
        <w:t>області</w:t>
      </w:r>
      <w:r w:rsidR="009B3CEC">
        <w:rPr>
          <w:rFonts w:ascii="Times New Roman" w:eastAsia="Arial" w:hAnsi="Times New Roman" w:cs="Times New Roman"/>
          <w:b/>
          <w:sz w:val="24"/>
          <w:szCs w:val="24"/>
        </w:rPr>
        <w:t xml:space="preserve"> </w:t>
      </w:r>
      <w:r w:rsidR="001C6C0A">
        <w:rPr>
          <w:rFonts w:ascii="Times New Roman" w:eastAsia="Arial" w:hAnsi="Times New Roman" w:cs="Times New Roman"/>
          <w:b/>
          <w:sz w:val="24"/>
          <w:szCs w:val="24"/>
        </w:rPr>
        <w:t xml:space="preserve">№ </w:t>
      </w:r>
      <w:r w:rsidR="0092333A">
        <w:rPr>
          <w:rFonts w:ascii="Times New Roman" w:eastAsia="Arial" w:hAnsi="Times New Roman" w:cs="Times New Roman"/>
          <w:b/>
          <w:sz w:val="24"/>
          <w:szCs w:val="24"/>
        </w:rPr>
        <w:t>89</w:t>
      </w:r>
      <w:r w:rsidR="001C6C0A">
        <w:rPr>
          <w:rFonts w:ascii="Times New Roman" w:eastAsia="Arial" w:hAnsi="Times New Roman" w:cs="Times New Roman"/>
          <w:b/>
          <w:sz w:val="24"/>
          <w:szCs w:val="24"/>
        </w:rPr>
        <w:t xml:space="preserve"> </w:t>
      </w:r>
      <w:r w:rsidR="009B3CEC" w:rsidRPr="007432ED">
        <w:rPr>
          <w:rFonts w:ascii="Times New Roman" w:eastAsia="Arial" w:hAnsi="Times New Roman" w:cs="Times New Roman"/>
          <w:b/>
          <w:sz w:val="24"/>
          <w:szCs w:val="24"/>
        </w:rPr>
        <w:t xml:space="preserve">від </w:t>
      </w:r>
      <w:r w:rsidR="0092333A">
        <w:rPr>
          <w:rFonts w:ascii="Times New Roman" w:eastAsia="Arial" w:hAnsi="Times New Roman" w:cs="Times New Roman"/>
          <w:b/>
          <w:sz w:val="24"/>
          <w:szCs w:val="24"/>
        </w:rPr>
        <w:t>07</w:t>
      </w:r>
      <w:r w:rsidR="009B3CEC" w:rsidRPr="007432ED">
        <w:rPr>
          <w:rFonts w:ascii="Times New Roman" w:eastAsia="Arial" w:hAnsi="Times New Roman" w:cs="Times New Roman"/>
          <w:b/>
          <w:sz w:val="24"/>
          <w:szCs w:val="24"/>
        </w:rPr>
        <w:t xml:space="preserve"> </w:t>
      </w:r>
      <w:r w:rsidR="0092333A">
        <w:rPr>
          <w:rFonts w:ascii="Times New Roman" w:eastAsia="Arial" w:hAnsi="Times New Roman" w:cs="Times New Roman"/>
          <w:b/>
          <w:sz w:val="24"/>
          <w:szCs w:val="24"/>
        </w:rPr>
        <w:t xml:space="preserve">червня </w:t>
      </w:r>
      <w:r w:rsidR="009B3CEC" w:rsidRPr="007432ED">
        <w:rPr>
          <w:rFonts w:ascii="Times New Roman" w:eastAsia="Arial" w:hAnsi="Times New Roman" w:cs="Times New Roman"/>
          <w:b/>
          <w:sz w:val="24"/>
          <w:szCs w:val="24"/>
        </w:rPr>
        <w:t>201</w:t>
      </w:r>
      <w:r w:rsidR="001C6C0A">
        <w:rPr>
          <w:rFonts w:ascii="Times New Roman" w:eastAsia="Arial" w:hAnsi="Times New Roman" w:cs="Times New Roman"/>
          <w:b/>
          <w:sz w:val="24"/>
          <w:szCs w:val="24"/>
        </w:rPr>
        <w:t>9</w:t>
      </w:r>
      <w:r w:rsidR="002E6211">
        <w:rPr>
          <w:rFonts w:ascii="Times New Roman" w:eastAsia="Arial" w:hAnsi="Times New Roman" w:cs="Times New Roman"/>
          <w:b/>
          <w:sz w:val="24"/>
          <w:szCs w:val="24"/>
        </w:rPr>
        <w:t xml:space="preserve"> </w:t>
      </w:r>
      <w:r w:rsidR="009B3CEC" w:rsidRPr="007432ED">
        <w:rPr>
          <w:rFonts w:ascii="Times New Roman" w:eastAsia="Arial" w:hAnsi="Times New Roman" w:cs="Times New Roman"/>
          <w:b/>
          <w:sz w:val="24"/>
          <w:szCs w:val="24"/>
        </w:rPr>
        <w:t>року</w:t>
      </w:r>
      <w:r w:rsidR="009B3CEC" w:rsidRPr="007432ED">
        <w:rPr>
          <w:rFonts w:ascii="Times New Roman" w:eastAsia="Arial" w:hAnsi="Times New Roman" w:cs="Times New Roman"/>
        </w:rPr>
        <w:t>.</w:t>
      </w:r>
    </w:p>
    <w:p w:rsidR="006E6DEC" w:rsidRPr="007432ED" w:rsidRDefault="001B1164" w:rsidP="0097383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ІНФОРМАЦІЯ ПРО </w:t>
      </w:r>
      <w:r w:rsidR="00BE3E8C" w:rsidRPr="007432ED">
        <w:rPr>
          <w:rFonts w:ascii="Times New Roman" w:eastAsia="Arial" w:hAnsi="Times New Roman" w:cs="Times New Roman"/>
          <w:b/>
          <w:sz w:val="24"/>
          <w:szCs w:val="24"/>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407371" w:rsidRDefault="00BE3E8C" w:rsidP="00D91381">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 xml:space="preserve">Відповідно до </w:t>
      </w:r>
      <w:r w:rsidR="00D91381" w:rsidRPr="007432ED">
        <w:rPr>
          <w:rFonts w:ascii="Times New Roman" w:eastAsia="Arial" w:hAnsi="Times New Roman" w:cs="Times New Roman"/>
          <w:sz w:val="24"/>
          <w:szCs w:val="24"/>
        </w:rPr>
        <w:t>частини</w:t>
      </w:r>
      <w:r w:rsidRPr="007432ED">
        <w:rPr>
          <w:rFonts w:ascii="Times New Roman" w:eastAsia="Arial" w:hAnsi="Times New Roman" w:cs="Times New Roman"/>
          <w:sz w:val="24"/>
          <w:szCs w:val="24"/>
        </w:rPr>
        <w:t xml:space="preserve"> </w:t>
      </w:r>
      <w:r w:rsidR="00D91381" w:rsidRPr="007432ED">
        <w:rPr>
          <w:rFonts w:ascii="Times New Roman" w:eastAsia="Arial" w:hAnsi="Times New Roman" w:cs="Times New Roman"/>
          <w:sz w:val="24"/>
          <w:szCs w:val="24"/>
        </w:rPr>
        <w:t>1</w:t>
      </w:r>
      <w:r w:rsidRPr="007432ED">
        <w:rPr>
          <w:rFonts w:ascii="Times New Roman" w:eastAsia="Arial" w:hAnsi="Times New Roman" w:cs="Times New Roman"/>
          <w:sz w:val="24"/>
          <w:szCs w:val="24"/>
        </w:rPr>
        <w:t xml:space="preserve">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w:t>
      </w:r>
    </w:p>
    <w:p w:rsidR="00423B92" w:rsidRDefault="00423B92" w:rsidP="00423B92">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BA1848">
        <w:rPr>
          <w:rFonts w:ascii="Times New Roman" w:eastAsia="Arial" w:hAnsi="Times New Roman" w:cs="Times New Roman"/>
          <w:sz w:val="24"/>
          <w:szCs w:val="24"/>
        </w:rPr>
        <w:t>Даний документ державного планування передбачає реалізацію видів діяльності</w:t>
      </w:r>
      <w:r>
        <w:rPr>
          <w:rFonts w:ascii="Times New Roman" w:eastAsia="Arial" w:hAnsi="Times New Roman" w:cs="Times New Roman"/>
          <w:sz w:val="24"/>
          <w:szCs w:val="24"/>
        </w:rPr>
        <w:t xml:space="preserve"> </w:t>
      </w:r>
      <w:r w:rsidRPr="00BA1848">
        <w:rPr>
          <w:rFonts w:ascii="Times New Roman" w:eastAsia="Arial" w:hAnsi="Times New Roman" w:cs="Times New Roman"/>
          <w:sz w:val="24"/>
          <w:szCs w:val="24"/>
        </w:rPr>
        <w:t>або об’єктів, щодо яких законодавством передбачено здійснення процедури оцінки</w:t>
      </w:r>
      <w:r>
        <w:rPr>
          <w:rFonts w:ascii="Times New Roman" w:eastAsia="Arial" w:hAnsi="Times New Roman" w:cs="Times New Roman"/>
          <w:sz w:val="24"/>
          <w:szCs w:val="24"/>
        </w:rPr>
        <w:t xml:space="preserve"> </w:t>
      </w:r>
      <w:r w:rsidRPr="00BA1848">
        <w:rPr>
          <w:rFonts w:ascii="Times New Roman" w:eastAsia="Arial" w:hAnsi="Times New Roman" w:cs="Times New Roman"/>
          <w:sz w:val="24"/>
          <w:szCs w:val="24"/>
        </w:rPr>
        <w:t>впливу на довкілля, відповідно до статті 3 Закону України «Про оцінку впливу на</w:t>
      </w:r>
      <w:r>
        <w:rPr>
          <w:rFonts w:ascii="Times New Roman" w:eastAsia="Arial" w:hAnsi="Times New Roman" w:cs="Times New Roman"/>
          <w:sz w:val="24"/>
          <w:szCs w:val="24"/>
        </w:rPr>
        <w:t xml:space="preserve"> </w:t>
      </w:r>
      <w:r w:rsidRPr="00BA1848">
        <w:rPr>
          <w:rFonts w:ascii="Times New Roman" w:eastAsia="Arial" w:hAnsi="Times New Roman" w:cs="Times New Roman"/>
          <w:sz w:val="24"/>
          <w:szCs w:val="24"/>
        </w:rPr>
        <w:t>довкілля».</w:t>
      </w:r>
    </w:p>
    <w:p w:rsidR="006E6DEC" w:rsidRPr="007432ED" w:rsidRDefault="00BE3E8C" w:rsidP="00423B92">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ЙМОВІРНІ НАСЛІДКИ:</w:t>
      </w:r>
    </w:p>
    <w:p w:rsidR="0097383B" w:rsidRPr="007432ED" w:rsidRDefault="00BE3E8C"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 xml:space="preserve">а) </w:t>
      </w:r>
      <w:r w:rsidR="007C4B65" w:rsidRPr="007432ED">
        <w:rPr>
          <w:rFonts w:ascii="Times New Roman" w:eastAsia="Arial" w:hAnsi="Times New Roman" w:cs="Times New Roman"/>
          <w:sz w:val="24"/>
          <w:szCs w:val="24"/>
        </w:rPr>
        <w:t>для довкілля, у тому числі для населення:</w:t>
      </w:r>
    </w:p>
    <w:p w:rsidR="00DC4636" w:rsidRDefault="00DC4636"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4404F8">
        <w:rPr>
          <w:rFonts w:ascii="Times New Roman" w:eastAsia="Arial" w:hAnsi="Times New Roman" w:cs="Times New Roman"/>
          <w:sz w:val="24"/>
          <w:szCs w:val="24"/>
        </w:rPr>
        <w:t xml:space="preserve">В ході здійснення СЕО мають бути оцінені ймовірні наслідки реалізації документа державного планування </w:t>
      </w:r>
      <w:r w:rsidR="0092333A">
        <w:rPr>
          <w:rFonts w:ascii="Times New Roman" w:eastAsia="Arial" w:hAnsi="Times New Roman" w:cs="Times New Roman"/>
          <w:sz w:val="24"/>
          <w:szCs w:val="24"/>
        </w:rPr>
        <w:t xml:space="preserve">детального плану </w:t>
      </w:r>
      <w:r w:rsidR="0092333A" w:rsidRPr="002E6211">
        <w:rPr>
          <w:rFonts w:ascii="Times New Roman" w:eastAsia="Arial" w:hAnsi="Times New Roman" w:cs="Times New Roman"/>
          <w:sz w:val="24"/>
          <w:szCs w:val="24"/>
        </w:rPr>
        <w:t xml:space="preserve">території </w:t>
      </w:r>
      <w:r w:rsidR="0092333A">
        <w:rPr>
          <w:rFonts w:ascii="Times New Roman" w:eastAsia="Times New Roman" w:hAnsi="Times New Roman"/>
          <w:sz w:val="24"/>
          <w:szCs w:val="24"/>
          <w:lang w:eastAsia="ru-RU"/>
        </w:rPr>
        <w:t>для</w:t>
      </w:r>
      <w:r w:rsidR="0092333A" w:rsidRPr="0092333A">
        <w:rPr>
          <w:rFonts w:ascii="Times New Roman" w:eastAsia="Times New Roman" w:hAnsi="Times New Roman"/>
          <w:sz w:val="24"/>
          <w:szCs w:val="24"/>
          <w:lang w:eastAsia="ru-RU"/>
        </w:rPr>
        <w:t xml:space="preserve"> проведення нового будівництва полігону твердих побутових відходів (ІІІ черга будівництва) для міста Володимир-Волинський, яка знаходиться за межами населених пунктів </w:t>
      </w:r>
      <w:proofErr w:type="spellStart"/>
      <w:r w:rsidR="0092333A" w:rsidRPr="0092333A">
        <w:rPr>
          <w:rFonts w:ascii="Times New Roman" w:eastAsia="Times New Roman" w:hAnsi="Times New Roman"/>
          <w:sz w:val="24"/>
          <w:szCs w:val="24"/>
          <w:lang w:eastAsia="ru-RU"/>
        </w:rPr>
        <w:t>Устилузької</w:t>
      </w:r>
      <w:proofErr w:type="spellEnd"/>
      <w:r w:rsidR="0092333A" w:rsidRPr="0092333A">
        <w:rPr>
          <w:rFonts w:ascii="Times New Roman" w:eastAsia="Times New Roman" w:hAnsi="Times New Roman"/>
          <w:sz w:val="24"/>
          <w:szCs w:val="24"/>
          <w:lang w:eastAsia="ru-RU"/>
        </w:rPr>
        <w:t xml:space="preserve"> міської ради Володимир-Волинського району біля </w:t>
      </w:r>
      <w:proofErr w:type="spellStart"/>
      <w:r w:rsidR="0092333A" w:rsidRPr="0092333A">
        <w:rPr>
          <w:rFonts w:ascii="Times New Roman" w:eastAsia="Times New Roman" w:hAnsi="Times New Roman"/>
          <w:sz w:val="24"/>
          <w:szCs w:val="24"/>
          <w:lang w:eastAsia="ru-RU"/>
        </w:rPr>
        <w:t>с.П’ятидні</w:t>
      </w:r>
      <w:proofErr w:type="spellEnd"/>
      <w:r w:rsidR="0092333A" w:rsidRPr="0092333A">
        <w:rPr>
          <w:rFonts w:ascii="Times New Roman" w:eastAsia="Times New Roman" w:hAnsi="Times New Roman"/>
          <w:sz w:val="24"/>
          <w:szCs w:val="24"/>
          <w:lang w:eastAsia="ru-RU"/>
        </w:rPr>
        <w:t xml:space="preserve"> і є в постійному користуванні КП «Полігон»</w:t>
      </w:r>
      <w:r w:rsidR="0032147F">
        <w:rPr>
          <w:rFonts w:ascii="Times New Roman" w:eastAsia="Arial" w:hAnsi="Times New Roman" w:cs="Times New Roman"/>
          <w:sz w:val="24"/>
          <w:szCs w:val="24"/>
        </w:rPr>
        <w:t>, площею 11,9966 га</w:t>
      </w:r>
      <w:r w:rsidRPr="004404F8">
        <w:rPr>
          <w:rFonts w:ascii="Times New Roman" w:eastAsia="Arial" w:hAnsi="Times New Roman" w:cs="Times New Roman"/>
          <w:sz w:val="24"/>
          <w:szCs w:val="24"/>
        </w:rPr>
        <w:t>, зокрема, мають бути оцінені наслідки для таких компонентів довкілля:</w:t>
      </w:r>
    </w:p>
    <w:p w:rsidR="0097383B" w:rsidRPr="007432ED" w:rsidRDefault="00BE3E8C"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-ґрунти;</w:t>
      </w:r>
    </w:p>
    <w:p w:rsidR="0097383B" w:rsidRPr="007432ED" w:rsidRDefault="00BE3E8C"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-атмосферне повітря;</w:t>
      </w:r>
    </w:p>
    <w:p w:rsidR="0097383B" w:rsidRPr="007432ED" w:rsidRDefault="00BE3E8C"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-водні ресурси;</w:t>
      </w:r>
    </w:p>
    <w:p w:rsidR="0097383B" w:rsidRPr="007432ED" w:rsidRDefault="00BE3E8C"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-стан фауни, флори, біорізноманіття, землі (у тому числі вилучення земельних ділянок);</w:t>
      </w:r>
    </w:p>
    <w:p w:rsidR="0097383B" w:rsidRPr="007432ED" w:rsidRDefault="00BE3E8C"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-кліматичні фактори;</w:t>
      </w:r>
    </w:p>
    <w:p w:rsidR="0097383B" w:rsidRPr="007432ED" w:rsidRDefault="00BE3E8C"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Під час здійснення СЕО, варто оцінити ймовірні наслідки від об’єктів інфраструктури, що пропонується відповідно до детального плану території на здоров’я населення.</w:t>
      </w:r>
    </w:p>
    <w:p w:rsidR="0097383B" w:rsidRPr="007432ED" w:rsidRDefault="00BE3E8C" w:rsidP="000A6F9A">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б) для територій з природоохоронним статусом</w:t>
      </w:r>
    </w:p>
    <w:p w:rsidR="002E6211" w:rsidRDefault="007C4B65" w:rsidP="007C4B65">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Земельні ділянки, які розглядаються детальним планом, знаходяться поза межами об’єктів та територій природно-заповідного фонду, а отже, вплив не передбачається;</w:t>
      </w:r>
    </w:p>
    <w:p w:rsidR="006E6DEC" w:rsidRPr="007432ED" w:rsidRDefault="00BE3E8C" w:rsidP="007C4B65">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в) транскордонні наслідки для довкілля, у тому числі для здоров’я населення</w:t>
      </w:r>
      <w:r w:rsidR="007C4B65" w:rsidRPr="007432ED">
        <w:rPr>
          <w:rFonts w:ascii="Times New Roman" w:eastAsia="Arial" w:hAnsi="Times New Roman" w:cs="Times New Roman"/>
          <w:sz w:val="24"/>
          <w:szCs w:val="24"/>
        </w:rPr>
        <w:t>.</w:t>
      </w:r>
    </w:p>
    <w:p w:rsidR="007C4B65" w:rsidRPr="007432ED" w:rsidRDefault="007C4B65" w:rsidP="007C4B65">
      <w:pPr>
        <w:pBdr>
          <w:top w:val="nil"/>
          <w:left w:val="nil"/>
          <w:bottom w:val="nil"/>
          <w:right w:val="nil"/>
          <w:between w:val="nil"/>
        </w:pBdr>
        <w:shd w:val="clear" w:color="auto" w:fill="FFFFFF"/>
        <w:spacing w:after="0" w:line="240" w:lineRule="auto"/>
        <w:ind w:firstLine="567"/>
        <w:rPr>
          <w:rFonts w:ascii="Times New Roman" w:eastAsia="Arial" w:hAnsi="Times New Roman" w:cs="Times New Roman"/>
          <w:sz w:val="24"/>
          <w:szCs w:val="24"/>
        </w:rPr>
      </w:pPr>
      <w:r w:rsidRPr="007432ED">
        <w:rPr>
          <w:rFonts w:ascii="Times New Roman" w:eastAsia="Arial" w:hAnsi="Times New Roman" w:cs="Times New Roman"/>
          <w:sz w:val="24"/>
          <w:szCs w:val="24"/>
        </w:rPr>
        <w:t>Транскордонний вплив відсутній;</w:t>
      </w:r>
    </w:p>
    <w:p w:rsidR="006E6DEC" w:rsidRPr="007432ED" w:rsidRDefault="00BE3E8C" w:rsidP="0097383B">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ВИПРАВДАНІ АЛЬТЕРНАТИВИ, ЯКІ НЕОБХІДНО РОЗГЛЯНУТИ,</w:t>
      </w:r>
    </w:p>
    <w:p w:rsidR="006E6DEC" w:rsidRPr="007432ED" w:rsidRDefault="00BE3E8C" w:rsidP="0097383B">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У ТОМУ ЧИСЛІ ЯКЩО ДОКУМЕНТ ДЕРЖАВНОГО ПЛАНУВАННЯ НЕ БУДЕ ЗАТВЕРДЖЕНО.</w:t>
      </w:r>
    </w:p>
    <w:p w:rsidR="00F57A9C" w:rsidRDefault="00F57A9C" w:rsidP="0032147F">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З метою розгляду альтернативних проектних рішень та їх ек</w:t>
      </w:r>
      <w:r w:rsidR="00B2344E">
        <w:rPr>
          <w:rFonts w:ascii="Times New Roman" w:eastAsia="Arial" w:hAnsi="Times New Roman" w:cs="Times New Roman"/>
          <w:sz w:val="24"/>
          <w:szCs w:val="24"/>
        </w:rPr>
        <w:t>ологічних наслідків під час СЕО</w:t>
      </w:r>
      <w:r w:rsidR="00423B92" w:rsidRPr="002D4282">
        <w:rPr>
          <w:rFonts w:ascii="Times New Roman" w:eastAsia="Arial" w:hAnsi="Times New Roman" w:cs="Times New Roman"/>
          <w:sz w:val="24"/>
          <w:szCs w:val="24"/>
        </w:rPr>
        <w:t xml:space="preserve"> </w:t>
      </w:r>
      <w:r w:rsidR="0032147F">
        <w:rPr>
          <w:rFonts w:ascii="Times New Roman" w:eastAsia="Arial" w:hAnsi="Times New Roman" w:cs="Times New Roman"/>
          <w:sz w:val="24"/>
          <w:szCs w:val="24"/>
        </w:rPr>
        <w:t xml:space="preserve">детального плану </w:t>
      </w:r>
      <w:r w:rsidR="0032147F" w:rsidRPr="002E6211">
        <w:rPr>
          <w:rFonts w:ascii="Times New Roman" w:eastAsia="Arial" w:hAnsi="Times New Roman" w:cs="Times New Roman"/>
          <w:sz w:val="24"/>
          <w:szCs w:val="24"/>
        </w:rPr>
        <w:t xml:space="preserve">території </w:t>
      </w:r>
      <w:r w:rsidR="0032147F">
        <w:rPr>
          <w:rFonts w:ascii="Times New Roman" w:eastAsia="Times New Roman" w:hAnsi="Times New Roman"/>
          <w:sz w:val="24"/>
          <w:szCs w:val="24"/>
          <w:lang w:eastAsia="ru-RU"/>
        </w:rPr>
        <w:t>для</w:t>
      </w:r>
      <w:r w:rsidR="0032147F" w:rsidRPr="0092333A">
        <w:rPr>
          <w:rFonts w:ascii="Times New Roman" w:eastAsia="Times New Roman" w:hAnsi="Times New Roman"/>
          <w:sz w:val="24"/>
          <w:szCs w:val="24"/>
          <w:lang w:eastAsia="ru-RU"/>
        </w:rPr>
        <w:t xml:space="preserve"> проведення нового будівництва полігону твердих побутових відходів (ІІІ черга будівництва) для міста Володимир-Волинський, яка знаходиться за межами населених пунктів </w:t>
      </w:r>
      <w:proofErr w:type="spellStart"/>
      <w:r w:rsidR="0032147F" w:rsidRPr="0092333A">
        <w:rPr>
          <w:rFonts w:ascii="Times New Roman" w:eastAsia="Times New Roman" w:hAnsi="Times New Roman"/>
          <w:sz w:val="24"/>
          <w:szCs w:val="24"/>
          <w:lang w:eastAsia="ru-RU"/>
        </w:rPr>
        <w:t>Устилузької</w:t>
      </w:r>
      <w:proofErr w:type="spellEnd"/>
      <w:r w:rsidR="0032147F" w:rsidRPr="0092333A">
        <w:rPr>
          <w:rFonts w:ascii="Times New Roman" w:eastAsia="Times New Roman" w:hAnsi="Times New Roman"/>
          <w:sz w:val="24"/>
          <w:szCs w:val="24"/>
          <w:lang w:eastAsia="ru-RU"/>
        </w:rPr>
        <w:t xml:space="preserve"> міської ради Володимир-Волинського району біля </w:t>
      </w:r>
      <w:proofErr w:type="spellStart"/>
      <w:r w:rsidR="0032147F" w:rsidRPr="0092333A">
        <w:rPr>
          <w:rFonts w:ascii="Times New Roman" w:eastAsia="Times New Roman" w:hAnsi="Times New Roman"/>
          <w:sz w:val="24"/>
          <w:szCs w:val="24"/>
          <w:lang w:eastAsia="ru-RU"/>
        </w:rPr>
        <w:t>с.П’ятидні</w:t>
      </w:r>
      <w:proofErr w:type="spellEnd"/>
      <w:r w:rsidR="0032147F" w:rsidRPr="0092333A">
        <w:rPr>
          <w:rFonts w:ascii="Times New Roman" w:eastAsia="Times New Roman" w:hAnsi="Times New Roman"/>
          <w:sz w:val="24"/>
          <w:szCs w:val="24"/>
          <w:lang w:eastAsia="ru-RU"/>
        </w:rPr>
        <w:t xml:space="preserve"> і є в постійному користуванні КП «Полігон»</w:t>
      </w:r>
      <w:r w:rsidR="002E6211" w:rsidRPr="002E6211">
        <w:rPr>
          <w:rFonts w:ascii="Times New Roman" w:eastAsia="Arial" w:hAnsi="Times New Roman" w:cs="Times New Roman"/>
          <w:sz w:val="24"/>
          <w:szCs w:val="24"/>
        </w:rPr>
        <w:t xml:space="preserve">, площею </w:t>
      </w:r>
      <w:r w:rsidR="0032147F">
        <w:rPr>
          <w:rFonts w:ascii="Times New Roman" w:eastAsia="Arial" w:hAnsi="Times New Roman" w:cs="Times New Roman"/>
          <w:sz w:val="24"/>
          <w:szCs w:val="24"/>
        </w:rPr>
        <w:t>11</w:t>
      </w:r>
      <w:r w:rsidR="002E6211" w:rsidRPr="002E6211">
        <w:rPr>
          <w:rFonts w:ascii="Times New Roman" w:eastAsia="Arial" w:hAnsi="Times New Roman" w:cs="Times New Roman"/>
          <w:sz w:val="24"/>
          <w:szCs w:val="24"/>
        </w:rPr>
        <w:t>,</w:t>
      </w:r>
      <w:r w:rsidR="0032147F">
        <w:rPr>
          <w:rFonts w:ascii="Times New Roman" w:eastAsia="Arial" w:hAnsi="Times New Roman" w:cs="Times New Roman"/>
          <w:sz w:val="24"/>
          <w:szCs w:val="24"/>
        </w:rPr>
        <w:t>9</w:t>
      </w:r>
      <w:r w:rsidR="002E6211" w:rsidRPr="002E6211">
        <w:rPr>
          <w:rFonts w:ascii="Times New Roman" w:eastAsia="Arial" w:hAnsi="Times New Roman" w:cs="Times New Roman"/>
          <w:sz w:val="24"/>
          <w:szCs w:val="24"/>
        </w:rPr>
        <w:t>9</w:t>
      </w:r>
      <w:r w:rsidR="0032147F">
        <w:rPr>
          <w:rFonts w:ascii="Times New Roman" w:eastAsia="Arial" w:hAnsi="Times New Roman" w:cs="Times New Roman"/>
          <w:sz w:val="24"/>
          <w:szCs w:val="24"/>
        </w:rPr>
        <w:t>66 га</w:t>
      </w:r>
      <w:r w:rsidRPr="004404F8">
        <w:rPr>
          <w:rFonts w:ascii="Times New Roman" w:eastAsia="Arial" w:hAnsi="Times New Roman" w:cs="Times New Roman"/>
          <w:sz w:val="24"/>
          <w:szCs w:val="24"/>
        </w:rPr>
        <w:t>, передбачається розглянути «Нульовий сценарій», без впровадження проектних змін.</w:t>
      </w:r>
    </w:p>
    <w:p w:rsidR="00F57A9C" w:rsidRPr="004404F8" w:rsidRDefault="00F57A9C" w:rsidP="00F57A9C">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Альтернатива 1:</w:t>
      </w:r>
      <w:r>
        <w:rPr>
          <w:rFonts w:ascii="Times New Roman" w:eastAsia="Arial" w:hAnsi="Times New Roman" w:cs="Times New Roman"/>
          <w:sz w:val="24"/>
          <w:szCs w:val="24"/>
        </w:rPr>
        <w:t xml:space="preserve"> </w:t>
      </w:r>
      <w:r w:rsidRPr="004404F8">
        <w:rPr>
          <w:rFonts w:ascii="Times New Roman" w:eastAsia="Arial" w:hAnsi="Times New Roman" w:cs="Times New Roman"/>
          <w:sz w:val="24"/>
          <w:szCs w:val="24"/>
        </w:rPr>
        <w:t>«Нульовий сценарій» – тобто опис, прогнозування та оцінка ситуації у випадку незатвердження зазначеного документа державного планування;</w:t>
      </w:r>
    </w:p>
    <w:p w:rsidR="007B1A39" w:rsidRDefault="007B1A39" w:rsidP="00F57A9C">
      <w:pPr>
        <w:pBdr>
          <w:top w:val="nil"/>
          <w:left w:val="nil"/>
          <w:bottom w:val="nil"/>
          <w:right w:val="nil"/>
          <w:between w:val="nil"/>
        </w:pBdr>
        <w:shd w:val="clear" w:color="auto" w:fill="FFFFFF"/>
        <w:spacing w:before="240" w:after="0" w:line="240" w:lineRule="auto"/>
        <w:jc w:val="center"/>
        <w:rPr>
          <w:rFonts w:ascii="Times New Roman" w:eastAsia="inherit" w:hAnsi="Times New Roman" w:cs="Times New Roman"/>
          <w:b/>
          <w:sz w:val="24"/>
          <w:szCs w:val="24"/>
        </w:rPr>
      </w:pPr>
    </w:p>
    <w:p w:rsidR="007B1A39" w:rsidRPr="007B1A39" w:rsidRDefault="007B1A39" w:rsidP="00F57A9C">
      <w:pPr>
        <w:pBdr>
          <w:top w:val="nil"/>
          <w:left w:val="nil"/>
          <w:bottom w:val="nil"/>
          <w:right w:val="nil"/>
          <w:between w:val="nil"/>
        </w:pBdr>
        <w:shd w:val="clear" w:color="auto" w:fill="FFFFFF"/>
        <w:spacing w:before="240" w:after="0" w:line="240" w:lineRule="auto"/>
        <w:jc w:val="center"/>
        <w:rPr>
          <w:rFonts w:ascii="Times New Roman" w:eastAsia="inherit" w:hAnsi="Times New Roman" w:cs="Times New Roman"/>
          <w:sz w:val="20"/>
          <w:szCs w:val="24"/>
        </w:rPr>
      </w:pPr>
      <w:r w:rsidRPr="007B1A39">
        <w:rPr>
          <w:rFonts w:ascii="Times New Roman" w:eastAsia="inherit" w:hAnsi="Times New Roman" w:cs="Times New Roman"/>
          <w:sz w:val="20"/>
          <w:szCs w:val="24"/>
        </w:rPr>
        <w:lastRenderedPageBreak/>
        <w:t>3</w:t>
      </w:r>
    </w:p>
    <w:p w:rsidR="006E6DEC" w:rsidRPr="007432ED" w:rsidRDefault="00BE3E8C" w:rsidP="00F57A9C">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ДОСЛІДЖЕННЯ, ЯКІ НЕОБХІДНО ПРОВЕСТИ, МЕТОДИ І КРИТЕРІЇ, ЩО ВИКОРИСТОВУВАТИМУТЬСЯ ПІД ЧАС СТРАТЕГІЧНОЇ ЕКОЛОГІЧНОЇ ОЦІНКИ.</w:t>
      </w:r>
    </w:p>
    <w:p w:rsidR="0097383B" w:rsidRPr="007432ED" w:rsidRDefault="00BE3E8C" w:rsidP="004365ED">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w:t>
      </w:r>
    </w:p>
    <w:p w:rsidR="0097383B" w:rsidRPr="007432ED" w:rsidRDefault="00BE3E8C" w:rsidP="004365ED">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Для здійснення стратегічної екологічної оцінки будуть використовуватись логічні і формалізовані методи прогнозування.</w:t>
      </w:r>
    </w:p>
    <w:p w:rsidR="0097383B" w:rsidRPr="007432ED" w:rsidRDefault="00BE3E8C" w:rsidP="004365ED">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Для підготовки звіту СЕО передбачається використовувати наступну інформацію:</w:t>
      </w:r>
    </w:p>
    <w:p w:rsidR="0097383B" w:rsidRPr="007432ED" w:rsidRDefault="00BE3E8C" w:rsidP="007432ED">
      <w:pPr>
        <w:pStyle w:val="ab"/>
        <w:numPr>
          <w:ilvl w:val="0"/>
          <w:numId w:val="2"/>
        </w:numPr>
        <w:pBdr>
          <w:top w:val="nil"/>
          <w:left w:val="nil"/>
          <w:bottom w:val="nil"/>
          <w:right w:val="nil"/>
          <w:between w:val="nil"/>
        </w:pBdr>
        <w:shd w:val="clear" w:color="auto" w:fill="FFFFFF"/>
        <w:tabs>
          <w:tab w:val="center" w:pos="284"/>
        </w:tabs>
        <w:spacing w:after="0" w:line="240" w:lineRule="auto"/>
        <w:ind w:left="709" w:hanging="283"/>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доповіді про стан довкілля;</w:t>
      </w:r>
    </w:p>
    <w:p w:rsidR="0097383B" w:rsidRPr="007432ED" w:rsidRDefault="00BE3E8C" w:rsidP="007432ED">
      <w:pPr>
        <w:pStyle w:val="ab"/>
        <w:numPr>
          <w:ilvl w:val="0"/>
          <w:numId w:val="2"/>
        </w:numPr>
        <w:pBdr>
          <w:top w:val="nil"/>
          <w:left w:val="nil"/>
          <w:bottom w:val="nil"/>
          <w:right w:val="nil"/>
          <w:between w:val="nil"/>
        </w:pBdr>
        <w:shd w:val="clear" w:color="auto" w:fill="FFFFFF"/>
        <w:tabs>
          <w:tab w:val="center" w:pos="284"/>
        </w:tabs>
        <w:spacing w:after="0" w:line="240" w:lineRule="auto"/>
        <w:ind w:left="709" w:hanging="283"/>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статистичну інформацію;</w:t>
      </w:r>
    </w:p>
    <w:p w:rsidR="0097383B" w:rsidRPr="007432ED" w:rsidRDefault="00BE3E8C" w:rsidP="007432ED">
      <w:pPr>
        <w:pStyle w:val="ab"/>
        <w:numPr>
          <w:ilvl w:val="0"/>
          <w:numId w:val="2"/>
        </w:numPr>
        <w:pBdr>
          <w:top w:val="nil"/>
          <w:left w:val="nil"/>
          <w:bottom w:val="nil"/>
          <w:right w:val="nil"/>
          <w:between w:val="nil"/>
        </w:pBdr>
        <w:shd w:val="clear" w:color="auto" w:fill="FFFFFF"/>
        <w:tabs>
          <w:tab w:val="center" w:pos="284"/>
        </w:tabs>
        <w:spacing w:after="0" w:line="240" w:lineRule="auto"/>
        <w:ind w:left="709" w:hanging="283"/>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інформація, яка включена в інші акти законодавства, які мають відношення до проекту ДДП</w:t>
      </w:r>
    </w:p>
    <w:p w:rsidR="0097383B" w:rsidRPr="007432ED" w:rsidRDefault="00BE3E8C" w:rsidP="007432ED">
      <w:pPr>
        <w:pStyle w:val="ab"/>
        <w:numPr>
          <w:ilvl w:val="0"/>
          <w:numId w:val="2"/>
        </w:numPr>
        <w:pBdr>
          <w:top w:val="nil"/>
          <w:left w:val="nil"/>
          <w:bottom w:val="nil"/>
          <w:right w:val="nil"/>
          <w:between w:val="nil"/>
        </w:pBdr>
        <w:shd w:val="clear" w:color="auto" w:fill="FFFFFF"/>
        <w:tabs>
          <w:tab w:val="center" w:pos="284"/>
        </w:tabs>
        <w:spacing w:after="0" w:line="240" w:lineRule="auto"/>
        <w:ind w:left="709" w:hanging="283"/>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дані моніторингу стану довкілля;</w:t>
      </w:r>
    </w:p>
    <w:p w:rsidR="006E6DEC" w:rsidRPr="007432ED" w:rsidRDefault="00BE3E8C" w:rsidP="007432ED">
      <w:pPr>
        <w:pStyle w:val="ab"/>
        <w:numPr>
          <w:ilvl w:val="0"/>
          <w:numId w:val="2"/>
        </w:numPr>
        <w:pBdr>
          <w:top w:val="nil"/>
          <w:left w:val="nil"/>
          <w:bottom w:val="nil"/>
          <w:right w:val="nil"/>
          <w:between w:val="nil"/>
        </w:pBdr>
        <w:shd w:val="clear" w:color="auto" w:fill="FFFFFF"/>
        <w:tabs>
          <w:tab w:val="center" w:pos="284"/>
        </w:tabs>
        <w:spacing w:line="240" w:lineRule="auto"/>
        <w:ind w:left="709" w:hanging="283"/>
        <w:jc w:val="both"/>
        <w:rPr>
          <w:rFonts w:ascii="Times New Roman" w:eastAsia="Arial" w:hAnsi="Times New Roman" w:cs="Times New Roman"/>
          <w:sz w:val="24"/>
          <w:szCs w:val="24"/>
        </w:rPr>
      </w:pPr>
      <w:r w:rsidRPr="007432ED">
        <w:rPr>
          <w:rFonts w:ascii="Times New Roman" w:eastAsia="Arial" w:hAnsi="Times New Roman" w:cs="Times New Roman"/>
          <w:sz w:val="24"/>
          <w:szCs w:val="24"/>
        </w:rPr>
        <w:t>інша доступна інформація.</w:t>
      </w:r>
    </w:p>
    <w:p w:rsidR="00882734" w:rsidRDefault="00882734" w:rsidP="0097383B">
      <w:pPr>
        <w:pBdr>
          <w:top w:val="nil"/>
          <w:left w:val="nil"/>
          <w:bottom w:val="nil"/>
          <w:right w:val="nil"/>
          <w:between w:val="nil"/>
        </w:pBdr>
        <w:shd w:val="clear" w:color="auto" w:fill="FFFFFF"/>
        <w:spacing w:before="240" w:after="0" w:line="240" w:lineRule="auto"/>
        <w:jc w:val="center"/>
        <w:rPr>
          <w:rFonts w:ascii="Times New Roman" w:eastAsia="inherit" w:hAnsi="Times New Roman" w:cs="Times New Roman"/>
          <w:b/>
          <w:sz w:val="24"/>
          <w:szCs w:val="24"/>
        </w:rPr>
      </w:pPr>
    </w:p>
    <w:p w:rsidR="006E6DEC" w:rsidRPr="007432ED" w:rsidRDefault="00BE3E8C" w:rsidP="0097383B">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а) раціонального і економного використання природних ресурсів на основі широкого застосування новітніх технологій;</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в) здійснення заходів щодо відтворення відновлюваних природних ресурсів;</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д) збереження територій та об’єктів природно-заповідного фонду, а також інших територій, що підлягають особливій охороні;</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е) здійснення господарської та іншої діяльності без порушення екологічних прав інших осіб;</w:t>
      </w:r>
      <w:r w:rsidRPr="004404F8">
        <w:rPr>
          <w:rFonts w:ascii="Times New Roman" w:eastAsia="Arial" w:hAnsi="Times New Roman" w:cs="Times New Roman"/>
          <w:sz w:val="24"/>
          <w:szCs w:val="24"/>
        </w:rPr>
        <w:b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Заходи спрямовані на запобігання, відвернення, уникнення, зменшення, усунення значного негативного впливу на об’єкти тваринного світу Під час провадження планованої діяльності, у відповідності до вимог статей 9, 37, 39, 40 Закону України «Про тваринний світ»:</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 збереження умов існування видового і популяційного різноманіття тваринного світу в стані природної волі;</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-недопустимість погіршення середовища існування, шляхів міграції та умов розмноження диких тварин;</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-збереження цілісності природних угруповань диких тварин;</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 запобігання загибелі тварин під час здійснення виробничих процесів;</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-охорону середовища існування, умов розмноження і шляхів міграції тварин;</w:t>
      </w:r>
    </w:p>
    <w:p w:rsidR="007B1A39" w:rsidRDefault="007B1A39"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p>
    <w:p w:rsidR="007B1A39" w:rsidRDefault="007B1A39" w:rsidP="007B1A39">
      <w:pPr>
        <w:pBdr>
          <w:top w:val="nil"/>
          <w:left w:val="nil"/>
          <w:bottom w:val="nil"/>
          <w:right w:val="nil"/>
          <w:between w:val="nil"/>
        </w:pBdr>
        <w:shd w:val="clear" w:color="auto" w:fill="FFFFFF"/>
        <w:spacing w:after="0" w:line="240" w:lineRule="auto"/>
        <w:ind w:firstLine="567"/>
        <w:jc w:val="center"/>
        <w:rPr>
          <w:rFonts w:ascii="Times New Roman" w:eastAsia="Arial" w:hAnsi="Times New Roman" w:cs="Times New Roman"/>
          <w:sz w:val="20"/>
          <w:szCs w:val="20"/>
        </w:rPr>
      </w:pPr>
    </w:p>
    <w:p w:rsidR="007B1A39" w:rsidRDefault="007B1A39" w:rsidP="007B1A39">
      <w:pPr>
        <w:pBdr>
          <w:top w:val="nil"/>
          <w:left w:val="nil"/>
          <w:bottom w:val="nil"/>
          <w:right w:val="nil"/>
          <w:between w:val="nil"/>
        </w:pBdr>
        <w:shd w:val="clear" w:color="auto" w:fill="FFFFFF"/>
        <w:spacing w:after="0" w:line="240" w:lineRule="auto"/>
        <w:ind w:firstLine="567"/>
        <w:jc w:val="center"/>
        <w:rPr>
          <w:rFonts w:ascii="Times New Roman" w:eastAsia="Arial" w:hAnsi="Times New Roman" w:cs="Times New Roman"/>
          <w:sz w:val="20"/>
          <w:szCs w:val="20"/>
        </w:rPr>
      </w:pPr>
      <w:r>
        <w:rPr>
          <w:rFonts w:ascii="Times New Roman" w:eastAsia="Arial" w:hAnsi="Times New Roman" w:cs="Times New Roman"/>
          <w:sz w:val="20"/>
          <w:szCs w:val="20"/>
        </w:rPr>
        <w:lastRenderedPageBreak/>
        <w:t>4</w:t>
      </w:r>
    </w:p>
    <w:p w:rsidR="007B1A39" w:rsidRPr="007B1A39" w:rsidRDefault="007B1A39" w:rsidP="007B1A39">
      <w:pPr>
        <w:pBdr>
          <w:top w:val="nil"/>
          <w:left w:val="nil"/>
          <w:bottom w:val="nil"/>
          <w:right w:val="nil"/>
          <w:between w:val="nil"/>
        </w:pBdr>
        <w:shd w:val="clear" w:color="auto" w:fill="FFFFFF"/>
        <w:spacing w:after="0" w:line="240" w:lineRule="auto"/>
        <w:ind w:firstLine="567"/>
        <w:jc w:val="center"/>
        <w:rPr>
          <w:rFonts w:ascii="Times New Roman" w:eastAsia="Arial" w:hAnsi="Times New Roman" w:cs="Times New Roman"/>
          <w:sz w:val="20"/>
          <w:szCs w:val="20"/>
        </w:rPr>
      </w:pP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-недоторканість ділянок, що становлять особливу цінність для збереження тваринного світу;</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-розроблення і здійснення заходів, які будуть забезпечувати збереження шляхів міграції тварин.</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випромінювань та інших фізичних факторів будуть розглядатися:</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882734" w:rsidRPr="004404F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756614" w:rsidRPr="007432ED" w:rsidRDefault="00756614" w:rsidP="004365ED">
      <w:pPr>
        <w:pBdr>
          <w:top w:val="nil"/>
          <w:left w:val="nil"/>
          <w:bottom w:val="nil"/>
          <w:right w:val="nil"/>
          <w:between w:val="nil"/>
        </w:pBdr>
        <w:shd w:val="clear" w:color="auto" w:fill="FFFFFF"/>
        <w:spacing w:after="360" w:line="240" w:lineRule="auto"/>
        <w:ind w:firstLine="567"/>
        <w:jc w:val="both"/>
        <w:rPr>
          <w:rFonts w:ascii="Times New Roman" w:eastAsia="Arial" w:hAnsi="Times New Roman" w:cs="Times New Roman"/>
          <w:sz w:val="24"/>
          <w:szCs w:val="24"/>
        </w:rPr>
      </w:pPr>
    </w:p>
    <w:p w:rsidR="006E6DEC" w:rsidRPr="007432ED" w:rsidRDefault="00BE3E8C">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ПРОПОЗИЦІЇ ЩОДО СТРУКТУРИ ТА ЗМІСТУ ЗВІТУ ПРО СТРАТЕГІЧНУ ЕКОЛОГІЧНУ ОЦІНКУ.</w:t>
      </w:r>
    </w:p>
    <w:p w:rsidR="00727A6B" w:rsidRDefault="00727A6B"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Стратегічна екологічна оцінка буде виконана в обсягах, визначених статтею 11 Закону України «Про стратегічну екологічну оцінку».</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Пропонується така структура Звіту із СЕО:</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1) зміст та основні цілі документа державного планування, його зв’язок з іншими документами державного планування;</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10) опис ймовірних транскордонних наслідків для довкілля, у тому числі для здоров’я населення (за наявності);</w:t>
      </w:r>
    </w:p>
    <w:p w:rsidR="00882734"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4404F8">
        <w:rPr>
          <w:rFonts w:ascii="Times New Roman" w:eastAsia="Arial" w:hAnsi="Times New Roman" w:cs="Times New Roman"/>
          <w:sz w:val="24"/>
          <w:szCs w:val="24"/>
        </w:rPr>
        <w:t>11) резюме нетехнічного характеру інформації, передбаченої пунктами 1-10 цієї частини, розраховане на широку аудиторію.</w:t>
      </w:r>
    </w:p>
    <w:p w:rsidR="00D57343" w:rsidRDefault="00D57343"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p>
    <w:p w:rsidR="00D57343" w:rsidRDefault="00D57343"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p>
    <w:p w:rsidR="00D57343" w:rsidRDefault="00D57343"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p>
    <w:p w:rsidR="00D57343" w:rsidRPr="00D57343" w:rsidRDefault="00D57343" w:rsidP="00D57343">
      <w:pPr>
        <w:pBdr>
          <w:top w:val="nil"/>
          <w:left w:val="nil"/>
          <w:bottom w:val="nil"/>
          <w:right w:val="nil"/>
          <w:between w:val="nil"/>
        </w:pBdr>
        <w:shd w:val="clear" w:color="auto" w:fill="FFFFFF"/>
        <w:spacing w:after="0" w:line="240" w:lineRule="auto"/>
        <w:ind w:firstLine="567"/>
        <w:jc w:val="center"/>
        <w:rPr>
          <w:rFonts w:ascii="Times New Roman" w:eastAsia="Arial" w:hAnsi="Times New Roman" w:cs="Times New Roman"/>
          <w:sz w:val="20"/>
          <w:szCs w:val="24"/>
        </w:rPr>
      </w:pPr>
      <w:r>
        <w:rPr>
          <w:rFonts w:ascii="Times New Roman" w:eastAsia="Arial" w:hAnsi="Times New Roman" w:cs="Times New Roman"/>
          <w:sz w:val="20"/>
          <w:szCs w:val="24"/>
        </w:rPr>
        <w:lastRenderedPageBreak/>
        <w:t>5</w:t>
      </w:r>
      <w:bookmarkStart w:id="0" w:name="_GoBack"/>
      <w:bookmarkEnd w:id="0"/>
    </w:p>
    <w:p w:rsidR="006E6DEC" w:rsidRPr="007432ED" w:rsidRDefault="00BE3E8C" w:rsidP="00882734">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ОРГАН, ДО ЯКОГО ПОДАЮТЬСЯ ЗАУВАЖЕННЯ І ПРОПОЗИЦІЇ, ТА СТРОКИ ЇХ ПОДАННЯ.</w:t>
      </w:r>
    </w:p>
    <w:p w:rsidR="0097383B" w:rsidRPr="007432ED" w:rsidRDefault="00BE3E8C" w:rsidP="00423FFB">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bookmarkStart w:id="1" w:name="_gjdgxs" w:colFirst="0" w:colLast="0"/>
      <w:bookmarkEnd w:id="1"/>
      <w:r w:rsidRPr="007432ED">
        <w:rPr>
          <w:rFonts w:ascii="Times New Roman" w:eastAsia="Arial" w:hAnsi="Times New Roman" w:cs="Times New Roman"/>
          <w:sz w:val="24"/>
          <w:szCs w:val="24"/>
        </w:rPr>
        <w:t xml:space="preserve">Зауваження і пропозиції до Заяви про визначення обсягу стратегічної екологічної оцінки </w:t>
      </w:r>
      <w:r w:rsidR="0032147F">
        <w:rPr>
          <w:rFonts w:ascii="Times New Roman" w:eastAsia="Arial" w:hAnsi="Times New Roman" w:cs="Times New Roman"/>
          <w:sz w:val="24"/>
          <w:szCs w:val="24"/>
        </w:rPr>
        <w:t xml:space="preserve">детального плану </w:t>
      </w:r>
      <w:r w:rsidR="0032147F" w:rsidRPr="002E6211">
        <w:rPr>
          <w:rFonts w:ascii="Times New Roman" w:eastAsia="Arial" w:hAnsi="Times New Roman" w:cs="Times New Roman"/>
          <w:sz w:val="24"/>
          <w:szCs w:val="24"/>
        </w:rPr>
        <w:t xml:space="preserve">території </w:t>
      </w:r>
      <w:r w:rsidR="0032147F">
        <w:rPr>
          <w:rFonts w:ascii="Times New Roman" w:eastAsia="Times New Roman" w:hAnsi="Times New Roman"/>
          <w:sz w:val="24"/>
          <w:szCs w:val="24"/>
          <w:lang w:eastAsia="ru-RU"/>
        </w:rPr>
        <w:t>для</w:t>
      </w:r>
      <w:r w:rsidR="0032147F" w:rsidRPr="0092333A">
        <w:rPr>
          <w:rFonts w:ascii="Times New Roman" w:eastAsia="Times New Roman" w:hAnsi="Times New Roman"/>
          <w:sz w:val="24"/>
          <w:szCs w:val="24"/>
          <w:lang w:eastAsia="ru-RU"/>
        </w:rPr>
        <w:t xml:space="preserve"> проведення нового будівництва полігону твердих побутових відходів (ІІІ черга будівництва) для міста Володимир-Волинський, яка знаходиться за межами населених пунктів </w:t>
      </w:r>
      <w:proofErr w:type="spellStart"/>
      <w:r w:rsidR="0032147F" w:rsidRPr="0092333A">
        <w:rPr>
          <w:rFonts w:ascii="Times New Roman" w:eastAsia="Times New Roman" w:hAnsi="Times New Roman"/>
          <w:sz w:val="24"/>
          <w:szCs w:val="24"/>
          <w:lang w:eastAsia="ru-RU"/>
        </w:rPr>
        <w:t>Устилузької</w:t>
      </w:r>
      <w:proofErr w:type="spellEnd"/>
      <w:r w:rsidR="0032147F" w:rsidRPr="0092333A">
        <w:rPr>
          <w:rFonts w:ascii="Times New Roman" w:eastAsia="Times New Roman" w:hAnsi="Times New Roman"/>
          <w:sz w:val="24"/>
          <w:szCs w:val="24"/>
          <w:lang w:eastAsia="ru-RU"/>
        </w:rPr>
        <w:t xml:space="preserve"> міської ради Володимир-Волинського району біля </w:t>
      </w:r>
      <w:proofErr w:type="spellStart"/>
      <w:r w:rsidR="0032147F" w:rsidRPr="0092333A">
        <w:rPr>
          <w:rFonts w:ascii="Times New Roman" w:eastAsia="Times New Roman" w:hAnsi="Times New Roman"/>
          <w:sz w:val="24"/>
          <w:szCs w:val="24"/>
          <w:lang w:eastAsia="ru-RU"/>
        </w:rPr>
        <w:t>с.П’ятидні</w:t>
      </w:r>
      <w:proofErr w:type="spellEnd"/>
      <w:r w:rsidR="0032147F" w:rsidRPr="0092333A">
        <w:rPr>
          <w:rFonts w:ascii="Times New Roman" w:eastAsia="Times New Roman" w:hAnsi="Times New Roman"/>
          <w:sz w:val="24"/>
          <w:szCs w:val="24"/>
          <w:lang w:eastAsia="ru-RU"/>
        </w:rPr>
        <w:t xml:space="preserve"> і є в постійному користуванні КП «Полігон»</w:t>
      </w:r>
      <w:r w:rsidR="0032147F">
        <w:rPr>
          <w:rFonts w:ascii="Times New Roman" w:eastAsia="Times New Roman" w:hAnsi="Times New Roman"/>
          <w:sz w:val="24"/>
          <w:szCs w:val="24"/>
          <w:lang w:eastAsia="ru-RU"/>
        </w:rPr>
        <w:t>,</w:t>
      </w:r>
      <w:r w:rsidR="002E6211" w:rsidRPr="002E6211">
        <w:rPr>
          <w:rFonts w:ascii="Times New Roman" w:eastAsia="Arial" w:hAnsi="Times New Roman" w:cs="Times New Roman"/>
          <w:sz w:val="24"/>
          <w:szCs w:val="24"/>
        </w:rPr>
        <w:t xml:space="preserve"> площею </w:t>
      </w:r>
      <w:r w:rsidR="0032147F">
        <w:rPr>
          <w:rFonts w:ascii="Times New Roman" w:eastAsia="Arial" w:hAnsi="Times New Roman" w:cs="Times New Roman"/>
          <w:sz w:val="24"/>
          <w:szCs w:val="24"/>
        </w:rPr>
        <w:t>11</w:t>
      </w:r>
      <w:r w:rsidR="002E6211" w:rsidRPr="002E6211">
        <w:rPr>
          <w:rFonts w:ascii="Times New Roman" w:eastAsia="Arial" w:hAnsi="Times New Roman" w:cs="Times New Roman"/>
          <w:sz w:val="24"/>
          <w:szCs w:val="24"/>
        </w:rPr>
        <w:t>,</w:t>
      </w:r>
      <w:r w:rsidR="0032147F">
        <w:rPr>
          <w:rFonts w:ascii="Times New Roman" w:eastAsia="Arial" w:hAnsi="Times New Roman" w:cs="Times New Roman"/>
          <w:sz w:val="24"/>
          <w:szCs w:val="24"/>
        </w:rPr>
        <w:t>9</w:t>
      </w:r>
      <w:r w:rsidR="002E6211" w:rsidRPr="002E6211">
        <w:rPr>
          <w:rFonts w:ascii="Times New Roman" w:eastAsia="Arial" w:hAnsi="Times New Roman" w:cs="Times New Roman"/>
          <w:sz w:val="24"/>
          <w:szCs w:val="24"/>
        </w:rPr>
        <w:t>9</w:t>
      </w:r>
      <w:r w:rsidR="0032147F">
        <w:rPr>
          <w:rFonts w:ascii="Times New Roman" w:eastAsia="Arial" w:hAnsi="Times New Roman" w:cs="Times New Roman"/>
          <w:sz w:val="24"/>
          <w:szCs w:val="24"/>
        </w:rPr>
        <w:t>66</w:t>
      </w:r>
      <w:r w:rsidR="002E6211" w:rsidRPr="002E6211">
        <w:rPr>
          <w:rFonts w:ascii="Times New Roman" w:eastAsia="Arial" w:hAnsi="Times New Roman" w:cs="Times New Roman"/>
          <w:sz w:val="24"/>
          <w:szCs w:val="24"/>
        </w:rPr>
        <w:t xml:space="preserve"> га, цільове призначення якої </w:t>
      </w:r>
      <w:r w:rsidR="0032147F">
        <w:rPr>
          <w:rFonts w:ascii="Times New Roman" w:eastAsia="Arial" w:hAnsi="Times New Roman" w:cs="Times New Roman"/>
          <w:sz w:val="24"/>
          <w:szCs w:val="24"/>
        </w:rPr>
        <w:t xml:space="preserve">не </w:t>
      </w:r>
      <w:r w:rsidR="002E6211" w:rsidRPr="002E6211">
        <w:rPr>
          <w:rFonts w:ascii="Times New Roman" w:eastAsia="Arial" w:hAnsi="Times New Roman" w:cs="Times New Roman"/>
          <w:sz w:val="24"/>
          <w:szCs w:val="24"/>
        </w:rPr>
        <w:t xml:space="preserve">змінюється </w:t>
      </w:r>
      <w:r w:rsidRPr="007432ED">
        <w:rPr>
          <w:rFonts w:ascii="Times New Roman" w:eastAsia="Arial" w:hAnsi="Times New Roman" w:cs="Times New Roman"/>
          <w:sz w:val="24"/>
          <w:szCs w:val="24"/>
        </w:rPr>
        <w:t xml:space="preserve">до: </w:t>
      </w:r>
      <w:r w:rsidR="0032147F">
        <w:rPr>
          <w:rFonts w:ascii="Times New Roman" w:eastAsia="Arial" w:hAnsi="Times New Roman" w:cs="Times New Roman"/>
          <w:sz w:val="24"/>
          <w:szCs w:val="24"/>
        </w:rPr>
        <w:t xml:space="preserve">Відділу містобудування, архітектури та житлово-комунального господарства Володимир-Волинської </w:t>
      </w:r>
      <w:proofErr w:type="spellStart"/>
      <w:r w:rsidR="0032147F">
        <w:rPr>
          <w:rFonts w:ascii="Times New Roman" w:eastAsia="Arial" w:hAnsi="Times New Roman" w:cs="Times New Roman"/>
          <w:sz w:val="24"/>
          <w:szCs w:val="24"/>
        </w:rPr>
        <w:t>райдержадмністрації</w:t>
      </w:r>
      <w:proofErr w:type="spellEnd"/>
      <w:r w:rsidR="00423B92">
        <w:rPr>
          <w:rFonts w:ascii="Times New Roman" w:eastAsia="Arial" w:hAnsi="Times New Roman" w:cs="Times New Roman"/>
          <w:sz w:val="24"/>
          <w:szCs w:val="24"/>
        </w:rPr>
        <w:t xml:space="preserve"> </w:t>
      </w:r>
      <w:r w:rsidR="0032147F">
        <w:rPr>
          <w:rFonts w:ascii="Times New Roman" w:eastAsia="Arial" w:hAnsi="Times New Roman" w:cs="Times New Roman"/>
          <w:sz w:val="24"/>
          <w:szCs w:val="24"/>
        </w:rPr>
        <w:t xml:space="preserve">Волинської </w:t>
      </w:r>
      <w:r w:rsidR="0013563B" w:rsidRPr="007432ED">
        <w:rPr>
          <w:rFonts w:ascii="Times New Roman" w:eastAsia="Arial" w:hAnsi="Times New Roman" w:cs="Times New Roman"/>
          <w:sz w:val="24"/>
          <w:szCs w:val="24"/>
        </w:rPr>
        <w:t>області</w:t>
      </w:r>
    </w:p>
    <w:p w:rsidR="0013563B" w:rsidRPr="0067532A" w:rsidRDefault="00BE3E8C" w:rsidP="008A13B6">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4"/>
          <w:szCs w:val="24"/>
        </w:rPr>
      </w:pPr>
      <w:r w:rsidRPr="0067532A">
        <w:rPr>
          <w:rFonts w:ascii="Times New Roman" w:eastAsia="Arial" w:hAnsi="Times New Roman" w:cs="Times New Roman"/>
          <w:sz w:val="24"/>
          <w:szCs w:val="24"/>
        </w:rPr>
        <w:t>Відповідальна особа:</w:t>
      </w:r>
      <w:r w:rsidR="00423FFB" w:rsidRPr="0067532A">
        <w:rPr>
          <w:rFonts w:ascii="Times New Roman" w:eastAsia="Arial" w:hAnsi="Times New Roman" w:cs="Times New Roman"/>
          <w:sz w:val="24"/>
          <w:szCs w:val="24"/>
        </w:rPr>
        <w:t xml:space="preserve"> </w:t>
      </w:r>
      <w:r w:rsidR="0067532A" w:rsidRPr="0067532A">
        <w:rPr>
          <w:rFonts w:ascii="Times New Roman" w:hAnsi="Times New Roman" w:cs="Times New Roman"/>
          <w:color w:val="000000"/>
          <w:sz w:val="24"/>
          <w:szCs w:val="24"/>
          <w:shd w:val="clear" w:color="auto" w:fill="FCFCFC"/>
        </w:rPr>
        <w:t>Начальник відділу містобудування</w:t>
      </w:r>
      <w:r w:rsidR="0032147F">
        <w:rPr>
          <w:rFonts w:ascii="Times New Roman" w:hAnsi="Times New Roman" w:cs="Times New Roman"/>
          <w:color w:val="000000"/>
          <w:sz w:val="24"/>
          <w:szCs w:val="24"/>
          <w:shd w:val="clear" w:color="auto" w:fill="FCFCFC"/>
        </w:rPr>
        <w:t xml:space="preserve">, </w:t>
      </w:r>
      <w:r w:rsidR="0067532A" w:rsidRPr="0067532A">
        <w:rPr>
          <w:rFonts w:ascii="Times New Roman" w:hAnsi="Times New Roman" w:cs="Times New Roman"/>
          <w:color w:val="000000"/>
          <w:sz w:val="24"/>
          <w:szCs w:val="24"/>
          <w:shd w:val="clear" w:color="auto" w:fill="FCFCFC"/>
        </w:rPr>
        <w:t>архітектури</w:t>
      </w:r>
      <w:r w:rsidR="00423FFB" w:rsidRPr="0067532A">
        <w:rPr>
          <w:rFonts w:ascii="Times New Roman" w:eastAsia="Arial" w:hAnsi="Times New Roman" w:cs="Times New Roman"/>
          <w:sz w:val="24"/>
          <w:szCs w:val="24"/>
        </w:rPr>
        <w:t xml:space="preserve"> </w:t>
      </w:r>
      <w:r w:rsidR="0032147F">
        <w:rPr>
          <w:rFonts w:ascii="Times New Roman" w:eastAsia="Arial" w:hAnsi="Times New Roman" w:cs="Times New Roman"/>
          <w:sz w:val="24"/>
          <w:szCs w:val="24"/>
        </w:rPr>
        <w:t xml:space="preserve">та житлово-комунального господарства Володимир-Волинської </w:t>
      </w:r>
      <w:proofErr w:type="spellStart"/>
      <w:r w:rsidR="0032147F">
        <w:rPr>
          <w:rFonts w:ascii="Times New Roman" w:eastAsia="Arial" w:hAnsi="Times New Roman" w:cs="Times New Roman"/>
          <w:sz w:val="24"/>
          <w:szCs w:val="24"/>
        </w:rPr>
        <w:t>райдержадмністрації</w:t>
      </w:r>
      <w:proofErr w:type="spellEnd"/>
      <w:r w:rsidR="005B4F3A">
        <w:rPr>
          <w:rFonts w:ascii="Times New Roman" w:eastAsia="Arial" w:hAnsi="Times New Roman" w:cs="Times New Roman"/>
          <w:sz w:val="24"/>
          <w:szCs w:val="24"/>
        </w:rPr>
        <w:t xml:space="preserve"> </w:t>
      </w:r>
      <w:r w:rsidR="0032147F">
        <w:rPr>
          <w:rFonts w:ascii="Times New Roman" w:eastAsia="Arial" w:hAnsi="Times New Roman" w:cs="Times New Roman"/>
          <w:sz w:val="24"/>
          <w:szCs w:val="24"/>
        </w:rPr>
        <w:t xml:space="preserve">Чуцький Петро </w:t>
      </w:r>
      <w:r w:rsidR="0032147F">
        <w:rPr>
          <w:rFonts w:ascii="Times New Roman" w:hAnsi="Times New Roman" w:cs="Times New Roman"/>
          <w:color w:val="000000"/>
          <w:sz w:val="24"/>
          <w:szCs w:val="24"/>
          <w:shd w:val="clear" w:color="auto" w:fill="FCFCFC"/>
        </w:rPr>
        <w:t xml:space="preserve">Андрійович </w:t>
      </w:r>
      <w:proofErr w:type="spellStart"/>
      <w:r w:rsidRPr="0067532A">
        <w:rPr>
          <w:rFonts w:ascii="Times New Roman" w:eastAsia="Arial" w:hAnsi="Times New Roman" w:cs="Times New Roman"/>
          <w:sz w:val="24"/>
          <w:szCs w:val="24"/>
        </w:rPr>
        <w:t>тел</w:t>
      </w:r>
      <w:proofErr w:type="spellEnd"/>
      <w:r w:rsidR="0067532A" w:rsidRPr="0067532A">
        <w:rPr>
          <w:rFonts w:ascii="Times New Roman" w:eastAsia="Arial" w:hAnsi="Times New Roman" w:cs="Times New Roman"/>
          <w:sz w:val="24"/>
          <w:szCs w:val="24"/>
        </w:rPr>
        <w:t>.</w:t>
      </w:r>
      <w:r w:rsidRPr="0067532A">
        <w:rPr>
          <w:rFonts w:ascii="Times New Roman" w:eastAsia="Arial" w:hAnsi="Times New Roman" w:cs="Times New Roman"/>
          <w:sz w:val="24"/>
          <w:szCs w:val="24"/>
        </w:rPr>
        <w:t xml:space="preserve"> </w:t>
      </w:r>
      <w:r w:rsidR="00423FFB" w:rsidRPr="0067532A">
        <w:rPr>
          <w:rFonts w:ascii="Times New Roman" w:eastAsia="Arial" w:hAnsi="Times New Roman" w:cs="Times New Roman"/>
          <w:sz w:val="24"/>
          <w:szCs w:val="24"/>
        </w:rPr>
        <w:t>(03</w:t>
      </w:r>
      <w:r w:rsidR="0032147F">
        <w:rPr>
          <w:rFonts w:ascii="Times New Roman" w:eastAsia="Arial" w:hAnsi="Times New Roman" w:cs="Times New Roman"/>
          <w:sz w:val="24"/>
          <w:szCs w:val="24"/>
        </w:rPr>
        <w:t>342</w:t>
      </w:r>
      <w:r w:rsidR="00423FFB" w:rsidRPr="0067532A">
        <w:rPr>
          <w:rFonts w:ascii="Times New Roman" w:eastAsia="Arial" w:hAnsi="Times New Roman" w:cs="Times New Roman"/>
          <w:sz w:val="24"/>
          <w:szCs w:val="24"/>
        </w:rPr>
        <w:t xml:space="preserve">) </w:t>
      </w:r>
      <w:r w:rsidR="0032147F">
        <w:rPr>
          <w:rFonts w:ascii="Times New Roman" w:eastAsia="Arial" w:hAnsi="Times New Roman" w:cs="Times New Roman"/>
          <w:sz w:val="24"/>
          <w:szCs w:val="24"/>
        </w:rPr>
        <w:t>2</w:t>
      </w:r>
      <w:r w:rsidR="00423FFB" w:rsidRPr="0067532A">
        <w:rPr>
          <w:rFonts w:ascii="Times New Roman" w:eastAsia="Arial" w:hAnsi="Times New Roman" w:cs="Times New Roman"/>
          <w:sz w:val="24"/>
          <w:szCs w:val="24"/>
        </w:rPr>
        <w:t>-</w:t>
      </w:r>
      <w:r w:rsidR="0032147F">
        <w:rPr>
          <w:rFonts w:ascii="Times New Roman" w:eastAsia="Arial" w:hAnsi="Times New Roman" w:cs="Times New Roman"/>
          <w:sz w:val="24"/>
          <w:szCs w:val="24"/>
        </w:rPr>
        <w:t>17</w:t>
      </w:r>
      <w:r w:rsidR="00423FFB" w:rsidRPr="0067532A">
        <w:rPr>
          <w:rFonts w:ascii="Times New Roman" w:eastAsia="Arial" w:hAnsi="Times New Roman" w:cs="Times New Roman"/>
          <w:sz w:val="24"/>
          <w:szCs w:val="24"/>
        </w:rPr>
        <w:t>-</w:t>
      </w:r>
      <w:r w:rsidR="0032147F">
        <w:rPr>
          <w:rFonts w:ascii="Times New Roman" w:eastAsia="Arial" w:hAnsi="Times New Roman" w:cs="Times New Roman"/>
          <w:sz w:val="24"/>
          <w:szCs w:val="24"/>
        </w:rPr>
        <w:t>02</w:t>
      </w:r>
      <w:r w:rsidRPr="0067532A">
        <w:rPr>
          <w:rFonts w:ascii="Times New Roman" w:eastAsia="Arial" w:hAnsi="Times New Roman" w:cs="Times New Roman"/>
          <w:sz w:val="24"/>
          <w:szCs w:val="24"/>
        </w:rPr>
        <w:t>,</w:t>
      </w:r>
      <w:r w:rsidR="0013563B" w:rsidRPr="0067532A">
        <w:rPr>
          <w:rFonts w:ascii="Times New Roman" w:eastAsia="Arial" w:hAnsi="Times New Roman" w:cs="Times New Roman"/>
          <w:sz w:val="24"/>
          <w:szCs w:val="24"/>
        </w:rPr>
        <w:t xml:space="preserve"> e-</w:t>
      </w:r>
      <w:r w:rsidR="0013563B" w:rsidRPr="0067532A">
        <w:rPr>
          <w:rFonts w:ascii="Times New Roman" w:eastAsia="Arial" w:hAnsi="Times New Roman" w:cs="Times New Roman"/>
          <w:sz w:val="24"/>
          <w:szCs w:val="24"/>
          <w:lang w:val="en-US"/>
        </w:rPr>
        <w:t>mail</w:t>
      </w:r>
      <w:r w:rsidR="0013563B" w:rsidRPr="0067532A">
        <w:rPr>
          <w:rFonts w:ascii="Times New Roman" w:eastAsia="Arial" w:hAnsi="Times New Roman" w:cs="Times New Roman"/>
          <w:sz w:val="24"/>
          <w:szCs w:val="24"/>
        </w:rPr>
        <w:t xml:space="preserve">: </w:t>
      </w:r>
      <w:hyperlink r:id="rId8" w:history="1">
        <w:r w:rsidR="0032147F" w:rsidRPr="001C0C8C">
          <w:rPr>
            <w:rStyle w:val="aa"/>
            <w:rFonts w:ascii="Times New Roman" w:eastAsia="Arial" w:hAnsi="Times New Roman" w:cs="Times New Roman"/>
            <w:sz w:val="24"/>
            <w:szCs w:val="24"/>
            <w:lang w:val="en-US"/>
          </w:rPr>
          <w:t>post</w:t>
        </w:r>
        <w:r w:rsidR="0032147F" w:rsidRPr="001C0C8C">
          <w:rPr>
            <w:rStyle w:val="aa"/>
            <w:rFonts w:ascii="Times New Roman" w:eastAsia="Arial" w:hAnsi="Times New Roman" w:cs="Times New Roman"/>
            <w:sz w:val="24"/>
            <w:szCs w:val="24"/>
          </w:rPr>
          <w:t>@</w:t>
        </w:r>
        <w:proofErr w:type="spellStart"/>
        <w:r w:rsidR="0032147F" w:rsidRPr="001C0C8C">
          <w:rPr>
            <w:rStyle w:val="aa"/>
            <w:rFonts w:ascii="Times New Roman" w:eastAsia="Arial" w:hAnsi="Times New Roman" w:cs="Times New Roman"/>
            <w:sz w:val="24"/>
            <w:szCs w:val="24"/>
            <w:lang w:val="en-US"/>
          </w:rPr>
          <w:t>vvadm</w:t>
        </w:r>
        <w:proofErr w:type="spellEnd"/>
        <w:r w:rsidR="0032147F" w:rsidRPr="0032147F">
          <w:rPr>
            <w:rStyle w:val="aa"/>
            <w:rFonts w:ascii="Times New Roman" w:eastAsia="Arial" w:hAnsi="Times New Roman" w:cs="Times New Roman"/>
            <w:sz w:val="24"/>
            <w:szCs w:val="24"/>
            <w:lang w:val="ru-RU"/>
          </w:rPr>
          <w:t>.</w:t>
        </w:r>
        <w:proofErr w:type="spellStart"/>
        <w:r w:rsidR="0032147F" w:rsidRPr="001C0C8C">
          <w:rPr>
            <w:rStyle w:val="aa"/>
            <w:rFonts w:ascii="Times New Roman" w:eastAsia="Arial" w:hAnsi="Times New Roman" w:cs="Times New Roman"/>
            <w:sz w:val="24"/>
            <w:szCs w:val="24"/>
            <w:lang w:val="en-US"/>
          </w:rPr>
          <w:t>gov</w:t>
        </w:r>
        <w:proofErr w:type="spellEnd"/>
        <w:r w:rsidR="0032147F" w:rsidRPr="0032147F">
          <w:rPr>
            <w:rStyle w:val="aa"/>
            <w:rFonts w:ascii="Times New Roman" w:eastAsia="Arial" w:hAnsi="Times New Roman" w:cs="Times New Roman"/>
            <w:sz w:val="24"/>
            <w:szCs w:val="24"/>
            <w:lang w:val="ru-RU"/>
          </w:rPr>
          <w:t>.</w:t>
        </w:r>
        <w:proofErr w:type="spellStart"/>
        <w:r w:rsidR="0032147F" w:rsidRPr="001C0C8C">
          <w:rPr>
            <w:rStyle w:val="aa"/>
            <w:rFonts w:ascii="Times New Roman" w:eastAsia="Arial" w:hAnsi="Times New Roman" w:cs="Times New Roman"/>
            <w:sz w:val="24"/>
            <w:szCs w:val="24"/>
            <w:lang w:val="en-US"/>
          </w:rPr>
          <w:t>ua</w:t>
        </w:r>
        <w:proofErr w:type="spellEnd"/>
      </w:hyperlink>
    </w:p>
    <w:p w:rsidR="006E6DEC" w:rsidRPr="008A13B6" w:rsidRDefault="00BE3E8C" w:rsidP="008A13B6">
      <w:pPr>
        <w:shd w:val="clear" w:color="auto" w:fill="FFFFFF"/>
        <w:spacing w:after="0" w:line="240" w:lineRule="auto"/>
        <w:ind w:firstLine="567"/>
        <w:rPr>
          <w:rFonts w:ascii="Times New Roman" w:eastAsia="Arial" w:hAnsi="Times New Roman" w:cs="Times New Roman"/>
          <w:sz w:val="24"/>
          <w:szCs w:val="24"/>
        </w:rPr>
      </w:pPr>
      <w:bookmarkStart w:id="2" w:name="_xp3edfgnrpsr" w:colFirst="0" w:colLast="0"/>
      <w:bookmarkEnd w:id="2"/>
      <w:r w:rsidRPr="0067532A">
        <w:rPr>
          <w:rFonts w:ascii="Times New Roman" w:eastAsia="Arial" w:hAnsi="Times New Roman" w:cs="Times New Roman"/>
          <w:sz w:val="24"/>
          <w:szCs w:val="24"/>
        </w:rPr>
        <w:t>Строк подання зауважень і пропозицій становить</w:t>
      </w:r>
      <w:r w:rsidRPr="007432ED">
        <w:rPr>
          <w:rFonts w:ascii="Times New Roman" w:eastAsia="Arial" w:hAnsi="Times New Roman" w:cs="Times New Roman"/>
          <w:sz w:val="24"/>
          <w:szCs w:val="24"/>
        </w:rPr>
        <w:t xml:space="preserve"> 15 днів, тобто</w:t>
      </w:r>
      <w:r w:rsidR="008A13B6">
        <w:rPr>
          <w:rFonts w:ascii="Times New Roman" w:eastAsia="Arial" w:hAnsi="Times New Roman" w:cs="Times New Roman"/>
          <w:sz w:val="24"/>
          <w:szCs w:val="24"/>
        </w:rPr>
        <w:t xml:space="preserve"> </w:t>
      </w:r>
      <w:r w:rsidRPr="008A13B6">
        <w:rPr>
          <w:rFonts w:ascii="Times New Roman" w:eastAsia="Arial" w:hAnsi="Times New Roman" w:cs="Times New Roman"/>
          <w:sz w:val="24"/>
          <w:szCs w:val="24"/>
        </w:rPr>
        <w:t>до</w:t>
      </w:r>
      <w:r w:rsidR="0027033E">
        <w:rPr>
          <w:rFonts w:ascii="Times New Roman" w:eastAsia="Arial" w:hAnsi="Times New Roman" w:cs="Times New Roman"/>
          <w:sz w:val="24"/>
          <w:szCs w:val="24"/>
        </w:rPr>
        <w:t xml:space="preserve"> </w:t>
      </w:r>
      <w:r w:rsidR="0027033E">
        <w:rPr>
          <w:rFonts w:ascii="Times New Roman" w:eastAsia="Arial" w:hAnsi="Times New Roman" w:cs="Times New Roman"/>
          <w:sz w:val="24"/>
          <w:szCs w:val="24"/>
          <w:lang w:val="ru-RU"/>
        </w:rPr>
        <w:t>07</w:t>
      </w:r>
      <w:r w:rsidR="0032147F">
        <w:rPr>
          <w:rFonts w:ascii="Times New Roman" w:eastAsia="Arial" w:hAnsi="Times New Roman" w:cs="Times New Roman"/>
          <w:sz w:val="24"/>
          <w:szCs w:val="24"/>
        </w:rPr>
        <w:t xml:space="preserve">серпня </w:t>
      </w:r>
      <w:r w:rsidRPr="008A13B6">
        <w:rPr>
          <w:rFonts w:ascii="Times New Roman" w:eastAsia="Arial" w:hAnsi="Times New Roman" w:cs="Times New Roman"/>
          <w:sz w:val="24"/>
          <w:szCs w:val="24"/>
        </w:rPr>
        <w:t>201</w:t>
      </w:r>
      <w:r w:rsidR="0013563B" w:rsidRPr="008A13B6">
        <w:rPr>
          <w:rFonts w:ascii="Times New Roman" w:eastAsia="Arial" w:hAnsi="Times New Roman" w:cs="Times New Roman"/>
          <w:sz w:val="24"/>
          <w:szCs w:val="24"/>
        </w:rPr>
        <w:t>9</w:t>
      </w:r>
      <w:r w:rsidRPr="008A13B6">
        <w:rPr>
          <w:rFonts w:ascii="Times New Roman" w:eastAsia="Arial" w:hAnsi="Times New Roman" w:cs="Times New Roman"/>
          <w:sz w:val="24"/>
          <w:szCs w:val="24"/>
        </w:rPr>
        <w:t xml:space="preserve"> року</w:t>
      </w:r>
      <w:r w:rsidR="008A13B6" w:rsidRPr="008A13B6">
        <w:rPr>
          <w:rFonts w:ascii="Times New Roman" w:eastAsia="Arial" w:hAnsi="Times New Roman" w:cs="Times New Roman"/>
          <w:sz w:val="24"/>
          <w:szCs w:val="24"/>
        </w:rPr>
        <w:t xml:space="preserve"> включно</w:t>
      </w:r>
      <w:r w:rsidRPr="008A13B6">
        <w:rPr>
          <w:rFonts w:ascii="Times New Roman" w:eastAsia="Arial" w:hAnsi="Times New Roman" w:cs="Times New Roman"/>
          <w:sz w:val="24"/>
          <w:szCs w:val="24"/>
        </w:rPr>
        <w:t>.</w:t>
      </w:r>
    </w:p>
    <w:sectPr w:rsidR="006E6DEC" w:rsidRPr="008A13B6" w:rsidSect="0027033E">
      <w:pgSz w:w="11906" w:h="16838"/>
      <w:pgMar w:top="284"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2C6D"/>
    <w:multiLevelType w:val="hybridMultilevel"/>
    <w:tmpl w:val="848C85AA"/>
    <w:lvl w:ilvl="0" w:tplc="6F92CEA8">
      <w:start w:val="10"/>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6B698D"/>
    <w:multiLevelType w:val="hybridMultilevel"/>
    <w:tmpl w:val="21EE080A"/>
    <w:lvl w:ilvl="0" w:tplc="74A69E8E">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033200F"/>
    <w:multiLevelType w:val="hybridMultilevel"/>
    <w:tmpl w:val="2340BD7C"/>
    <w:lvl w:ilvl="0" w:tplc="6F92CEA8">
      <w:start w:val="10"/>
      <w:numFmt w:val="bullet"/>
      <w:lvlText w:val="-"/>
      <w:lvlJc w:val="left"/>
      <w:pPr>
        <w:ind w:left="1290" w:hanging="360"/>
      </w:pPr>
      <w:rPr>
        <w:rFonts w:ascii="Times New Roman" w:eastAsia="Arial" w:hAnsi="Times New Roman" w:cs="Times New Roman"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3" w15:restartNumberingAfterBreak="0">
    <w:nsid w:val="71202F68"/>
    <w:multiLevelType w:val="hybridMultilevel"/>
    <w:tmpl w:val="524CBABA"/>
    <w:lvl w:ilvl="0" w:tplc="4B148CCE">
      <w:numFmt w:val="bullet"/>
      <w:lvlText w:val="-"/>
      <w:lvlJc w:val="left"/>
      <w:pPr>
        <w:ind w:left="930" w:hanging="360"/>
      </w:pPr>
      <w:rPr>
        <w:rFonts w:ascii="Times New Roman" w:eastAsia="Arial" w:hAnsi="Times New Roman" w:cs="Times New Roman"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6E6DEC"/>
    <w:rsid w:val="00047D43"/>
    <w:rsid w:val="000A6F9A"/>
    <w:rsid w:val="00107B19"/>
    <w:rsid w:val="0013563B"/>
    <w:rsid w:val="0015715C"/>
    <w:rsid w:val="001B1164"/>
    <w:rsid w:val="001C6C0A"/>
    <w:rsid w:val="00200E3F"/>
    <w:rsid w:val="00206F6F"/>
    <w:rsid w:val="00260F37"/>
    <w:rsid w:val="00267653"/>
    <w:rsid w:val="0027033E"/>
    <w:rsid w:val="002D4282"/>
    <w:rsid w:val="002E6211"/>
    <w:rsid w:val="0032147F"/>
    <w:rsid w:val="003511B3"/>
    <w:rsid w:val="00407371"/>
    <w:rsid w:val="00423B92"/>
    <w:rsid w:val="00423FFB"/>
    <w:rsid w:val="004365ED"/>
    <w:rsid w:val="004C02D6"/>
    <w:rsid w:val="004D582D"/>
    <w:rsid w:val="004E76FE"/>
    <w:rsid w:val="00586678"/>
    <w:rsid w:val="00596B81"/>
    <w:rsid w:val="005B4F3A"/>
    <w:rsid w:val="0067532A"/>
    <w:rsid w:val="006E6DEC"/>
    <w:rsid w:val="00727A6B"/>
    <w:rsid w:val="007432ED"/>
    <w:rsid w:val="0075232A"/>
    <w:rsid w:val="00756614"/>
    <w:rsid w:val="007B1A39"/>
    <w:rsid w:val="007C4B65"/>
    <w:rsid w:val="0083460B"/>
    <w:rsid w:val="008363A2"/>
    <w:rsid w:val="00865249"/>
    <w:rsid w:val="00882734"/>
    <w:rsid w:val="008A13B6"/>
    <w:rsid w:val="008C58E0"/>
    <w:rsid w:val="0092333A"/>
    <w:rsid w:val="009372BF"/>
    <w:rsid w:val="0097383B"/>
    <w:rsid w:val="00995335"/>
    <w:rsid w:val="009B3CEC"/>
    <w:rsid w:val="00A75778"/>
    <w:rsid w:val="00A957D1"/>
    <w:rsid w:val="00AA0C29"/>
    <w:rsid w:val="00AB5572"/>
    <w:rsid w:val="00B12AAA"/>
    <w:rsid w:val="00B2344E"/>
    <w:rsid w:val="00B61CFC"/>
    <w:rsid w:val="00BC4309"/>
    <w:rsid w:val="00BE3E8C"/>
    <w:rsid w:val="00CA287F"/>
    <w:rsid w:val="00D57343"/>
    <w:rsid w:val="00D91381"/>
    <w:rsid w:val="00D9448A"/>
    <w:rsid w:val="00DC4636"/>
    <w:rsid w:val="00F065F3"/>
    <w:rsid w:val="00F32E36"/>
    <w:rsid w:val="00F57A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C1C"/>
  <w15:docId w15:val="{97AD9FBA-37D6-41DA-A67B-84248CEC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E3E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E3E8C"/>
    <w:rPr>
      <w:rFonts w:ascii="Tahoma" w:hAnsi="Tahoma" w:cs="Tahoma"/>
      <w:sz w:val="16"/>
      <w:szCs w:val="16"/>
    </w:rPr>
  </w:style>
  <w:style w:type="character" w:styleId="aa">
    <w:name w:val="Hyperlink"/>
    <w:basedOn w:val="a0"/>
    <w:uiPriority w:val="99"/>
    <w:unhideWhenUsed/>
    <w:rsid w:val="0015715C"/>
    <w:rPr>
      <w:color w:val="0000FF"/>
      <w:u w:val="single"/>
    </w:rPr>
  </w:style>
  <w:style w:type="paragraph" w:styleId="ab">
    <w:name w:val="List Paragraph"/>
    <w:basedOn w:val="a"/>
    <w:uiPriority w:val="34"/>
    <w:qFormat/>
    <w:rsid w:val="00D9448A"/>
    <w:pPr>
      <w:ind w:left="720"/>
      <w:contextualSpacing/>
    </w:pPr>
  </w:style>
  <w:style w:type="character" w:styleId="ac">
    <w:name w:val="Strong"/>
    <w:basedOn w:val="a0"/>
    <w:uiPriority w:val="22"/>
    <w:qFormat/>
    <w:rsid w:val="007C4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659552">
      <w:bodyDiv w:val="1"/>
      <w:marLeft w:val="0"/>
      <w:marRight w:val="0"/>
      <w:marTop w:val="0"/>
      <w:marBottom w:val="0"/>
      <w:divBdr>
        <w:top w:val="none" w:sz="0" w:space="0" w:color="auto"/>
        <w:left w:val="none" w:sz="0" w:space="0" w:color="auto"/>
        <w:bottom w:val="none" w:sz="0" w:space="0" w:color="auto"/>
        <w:right w:val="none" w:sz="0" w:space="0" w:color="auto"/>
      </w:divBdr>
    </w:div>
    <w:div w:id="1013263827">
      <w:bodyDiv w:val="1"/>
      <w:marLeft w:val="0"/>
      <w:marRight w:val="0"/>
      <w:marTop w:val="0"/>
      <w:marBottom w:val="0"/>
      <w:divBdr>
        <w:top w:val="none" w:sz="0" w:space="0" w:color="auto"/>
        <w:left w:val="none" w:sz="0" w:space="0" w:color="auto"/>
        <w:bottom w:val="none" w:sz="0" w:space="0" w:color="auto"/>
        <w:right w:val="none" w:sz="0" w:space="0" w:color="auto"/>
      </w:divBdr>
    </w:div>
    <w:div w:id="1462067214">
      <w:bodyDiv w:val="1"/>
      <w:marLeft w:val="0"/>
      <w:marRight w:val="0"/>
      <w:marTop w:val="0"/>
      <w:marBottom w:val="0"/>
      <w:divBdr>
        <w:top w:val="none" w:sz="0" w:space="0" w:color="auto"/>
        <w:left w:val="none" w:sz="0" w:space="0" w:color="auto"/>
        <w:bottom w:val="none" w:sz="0" w:space="0" w:color="auto"/>
        <w:right w:val="none" w:sz="0" w:space="0" w:color="auto"/>
      </w:divBdr>
      <w:divsChild>
        <w:div w:id="870848409">
          <w:marLeft w:val="0"/>
          <w:marRight w:val="0"/>
          <w:marTop w:val="0"/>
          <w:marBottom w:val="0"/>
          <w:divBdr>
            <w:top w:val="none" w:sz="0" w:space="0" w:color="auto"/>
            <w:left w:val="none" w:sz="0" w:space="0" w:color="auto"/>
            <w:bottom w:val="none" w:sz="0" w:space="0" w:color="auto"/>
            <w:right w:val="none" w:sz="0" w:space="0" w:color="auto"/>
          </w:divBdr>
          <w:divsChild>
            <w:div w:id="15168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1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vvadm.gov.ua" TargetMode="External"/><Relationship Id="rId3" Type="http://schemas.openxmlformats.org/officeDocument/2006/relationships/settings" Target="settings.xml"/><Relationship Id="rId7" Type="http://schemas.openxmlformats.org/officeDocument/2006/relationships/hyperlink" Target="mailto:post@vvadm.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vvadm.gov.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5</Pages>
  <Words>9095</Words>
  <Characters>5185</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Архітектор</cp:lastModifiedBy>
  <cp:revision>37</cp:revision>
  <dcterms:created xsi:type="dcterms:W3CDTF">2018-11-15T08:22:00Z</dcterms:created>
  <dcterms:modified xsi:type="dcterms:W3CDTF">2019-07-18T08:49:00Z</dcterms:modified>
</cp:coreProperties>
</file>